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Last"/>
      <w:bookmarkEnd w:id="0"/>
      <w:r w:rsidRPr="00E14F80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0050"/>
      </w:r>
    </w:p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</w:rPr>
      </w:pPr>
    </w:p>
    <w:p w:rsidR="00856B89" w:rsidRDefault="000038B9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كتاب الصوم</w:t>
      </w:r>
    </w:p>
    <w:p w:rsidR="000038B9" w:rsidRDefault="007440FF" w:rsidP="00856B89">
      <w:pPr>
        <w:tabs>
          <w:tab w:val="clear" w:pos="5187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 xml:space="preserve"> التجريد الصريح</w:t>
      </w:r>
    </w:p>
    <w:p w:rsidR="00856B89" w:rsidRPr="00E14F80" w:rsidRDefault="00856B89" w:rsidP="00856B89">
      <w:pPr>
        <w:tabs>
          <w:tab w:val="left" w:pos="720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عبد الكريم بن عبد الله الخضير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عضو هيئة كبار العلماء</w:t>
      </w:r>
    </w:p>
    <w:p w:rsidR="00856B89" w:rsidRPr="00E14F80" w:rsidRDefault="00856B89" w:rsidP="00856B89">
      <w:pPr>
        <w:tabs>
          <w:tab w:val="left" w:pos="720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E14F80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856B89" w:rsidRPr="00E14F80" w:rsidRDefault="00856B89" w:rsidP="00856B89">
      <w:pPr>
        <w:pStyle w:val="BodyTextIndent"/>
        <w:rPr>
          <w:noProof w:val="0"/>
          <w:rtl/>
        </w:rPr>
      </w:pPr>
      <w:r w:rsidRPr="00E14F80">
        <w:rPr>
          <w:rFonts w:ascii="ATraditional Arabic" w:hAnsi="ATraditional Arabic" w:cs="ATraditional Arabic"/>
          <w:i/>
          <w:iCs/>
          <w:noProof w:val="0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856B89" w:rsidRPr="00E14F80" w:rsidTr="00321B54">
        <w:trPr>
          <w:trHeight w:val="780"/>
          <w:jc w:val="center"/>
        </w:trPr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E14F80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  <w:r w:rsidRPr="00E14F80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56B89" w:rsidRPr="00E14F80" w:rsidRDefault="00856B89" w:rsidP="00C42697">
            <w:pPr>
              <w:pStyle w:val="BodyTextIndent"/>
              <w:ind w:firstLine="0"/>
              <w:jc w:val="center"/>
              <w:rPr>
                <w:noProof w:val="0"/>
              </w:rPr>
            </w:pPr>
          </w:p>
        </w:tc>
      </w:tr>
    </w:tbl>
    <w:p w:rsidR="00856B89" w:rsidRPr="00E14F80" w:rsidRDefault="00856B89" w:rsidP="00856B89">
      <w:pPr>
        <w:rPr>
          <w:noProof w:val="0"/>
          <w:rtl/>
        </w:rPr>
      </w:pPr>
    </w:p>
    <w:p w:rsidR="00856B89" w:rsidRPr="00E14F80" w:rsidRDefault="00856B89" w:rsidP="00856B89">
      <w:pPr>
        <w:bidi w:val="0"/>
      </w:pPr>
      <w:r w:rsidRPr="00E14F80">
        <w:rPr>
          <w:noProof w:val="0"/>
          <w:rtl/>
        </w:rPr>
        <w:br w:type="page"/>
      </w:r>
      <w:bookmarkStart w:id="1" w:name="هنا4"/>
      <w:bookmarkEnd w:id="1"/>
    </w:p>
    <w:p w:rsidR="007440FF" w:rsidRPr="00EB5923" w:rsidRDefault="007440FF" w:rsidP="00EB5923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lastRenderedPageBreak/>
        <w:t>المقدم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:</w:t>
      </w:r>
      <w:r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856B89" w:rsidRPr="00EB5923">
        <w:rPr>
          <w:rFonts w:ascii="ATraditional Arabic" w:hAnsi="ATraditional Arabic" w:hint="cs"/>
          <w:b w:val="0"/>
          <w:sz w:val="28"/>
          <w:rtl/>
        </w:rPr>
        <w:t>بسم الله الرحمن الرحيم</w:t>
      </w:r>
      <w:r w:rsidRPr="00EB5923">
        <w:rPr>
          <w:rFonts w:ascii="ATraditional Arabic" w:hAnsi="ATraditional Arabic" w:hint="cs"/>
          <w:b w:val="0"/>
          <w:sz w:val="28"/>
          <w:rtl/>
        </w:rPr>
        <w:t>، الحمد لله رب العالمي</w:t>
      </w:r>
      <w:r w:rsidR="00AA32CA" w:rsidRPr="00EB5923">
        <w:rPr>
          <w:rFonts w:ascii="ATraditional Arabic" w:hAnsi="ATraditional Arabic" w:hint="cs"/>
          <w:b w:val="0"/>
          <w:sz w:val="28"/>
          <w:rtl/>
        </w:rPr>
        <w:t>ن</w:t>
      </w:r>
      <w:r w:rsidR="003D419F">
        <w:rPr>
          <w:rFonts w:ascii="ATraditional Arabic" w:hAnsi="ATraditional Arabic" w:hint="cs"/>
          <w:b w:val="0"/>
          <w:sz w:val="28"/>
          <w:rtl/>
        </w:rPr>
        <w:t>،</w:t>
      </w:r>
      <w:r w:rsidR="00AA32CA" w:rsidRPr="00EB5923">
        <w:rPr>
          <w:rFonts w:ascii="ATraditional Arabic" w:hAnsi="ATraditional Arabic" w:hint="cs"/>
          <w:b w:val="0"/>
          <w:sz w:val="28"/>
          <w:rtl/>
        </w:rPr>
        <w:t xml:space="preserve"> وصلى الله وسلم وبارك على عبده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ورسوله نبينا محمد و</w:t>
      </w:r>
      <w:r w:rsidRPr="00EB5923">
        <w:rPr>
          <w:rFonts w:ascii="ATraditional Arabic" w:hAnsi="ATraditional Arabic" w:hint="cs"/>
          <w:b w:val="0"/>
          <w:sz w:val="28"/>
          <w:rtl/>
        </w:rPr>
        <w:t>آله وصحبه أجمعين ..</w:t>
      </w:r>
    </w:p>
    <w:p w:rsidR="00856B89" w:rsidRPr="00EB5923" w:rsidRDefault="00EB5923" w:rsidP="00384C45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مستمعي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الكرام</w:t>
      </w:r>
      <w:r w:rsidR="003D419F">
        <w:rPr>
          <w:rFonts w:ascii="ATraditional Arabic" w:hAnsi="ATraditional Arabic" w:hint="cs"/>
          <w:b w:val="0"/>
          <w:sz w:val="28"/>
          <w:rtl/>
        </w:rPr>
        <w:t>،</w:t>
      </w:r>
      <w:r w:rsidR="007440FF" w:rsidRPr="00EB5923">
        <w:rPr>
          <w:rFonts w:ascii="ATraditional Arabic" w:hAnsi="ATraditional Arabic" w:hint="cs"/>
          <w:b w:val="0"/>
          <w:sz w:val="28"/>
          <w:rtl/>
        </w:rPr>
        <w:t xml:space="preserve"> ا</w:t>
      </w:r>
      <w:r w:rsidR="0042501A" w:rsidRPr="00EB5923">
        <w:rPr>
          <w:rFonts w:ascii="ATraditional Arabic" w:hAnsi="ATraditional Arabic" w:hint="cs"/>
          <w:b w:val="0"/>
          <w:sz w:val="28"/>
          <w:rtl/>
        </w:rPr>
        <w:t>لسلام عليكم ورحمة الله وبركاته</w:t>
      </w:r>
      <w:r w:rsidR="003D419F">
        <w:rPr>
          <w:rFonts w:ascii="ATraditional Arabic" w:hAnsi="ATraditional Arabic" w:hint="cs"/>
          <w:b w:val="0"/>
          <w:sz w:val="28"/>
          <w:rtl/>
        </w:rPr>
        <w:t>،</w:t>
      </w:r>
      <w:r w:rsidR="0042501A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>أهلاً</w:t>
      </w:r>
      <w:r w:rsidR="007440FF" w:rsidRPr="00EB5923">
        <w:rPr>
          <w:rFonts w:ascii="ATraditional Arabic" w:hAnsi="ATraditional Arabic" w:hint="cs"/>
          <w:b w:val="0"/>
          <w:sz w:val="28"/>
          <w:rtl/>
        </w:rPr>
        <w:t xml:space="preserve"> بكم إلى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حلقة جديدة في شرح كتاب الصو</w:t>
      </w:r>
      <w:r w:rsidR="007440FF" w:rsidRPr="00EB5923">
        <w:rPr>
          <w:rFonts w:ascii="ATraditional Arabic" w:hAnsi="ATraditional Arabic" w:hint="cs"/>
          <w:b w:val="0"/>
          <w:sz w:val="28"/>
          <w:rtl/>
        </w:rPr>
        <w:t xml:space="preserve">م من كتاب التجريد الصريح لأحاديث الجامع الصحيح، مع مطلع 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>حلقتنا</w:t>
      </w:r>
      <w:r w:rsidR="007440FF" w:rsidRPr="00EB5923">
        <w:rPr>
          <w:rFonts w:ascii="ATraditional Arabic" w:hAnsi="ATraditional Arabic" w:hint="cs"/>
          <w:b w:val="0"/>
          <w:sz w:val="28"/>
          <w:rtl/>
        </w:rPr>
        <w:t xml:space="preserve"> يسرنا أن نرحب بصاحب الفضيلة الشيخ الدكتور: عبد الكريم بن عبد الله الخضير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>. فأهلاً ومرحبًا بكم فضيلة الدكتور</w:t>
      </w:r>
      <w:r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7440FF" w:rsidRDefault="007440FF" w:rsidP="00856B89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حياكم ا</w:t>
      </w:r>
      <w:r w:rsidR="0042501A">
        <w:rPr>
          <w:rFonts w:ascii="ATraditional Arabic" w:hAnsi="ATraditional Arabic" w:hint="cs"/>
          <w:bCs w:val="0"/>
          <w:sz w:val="28"/>
          <w:rtl/>
        </w:rPr>
        <w:t>لله</w:t>
      </w:r>
      <w:r w:rsidR="00EB5923">
        <w:rPr>
          <w:rFonts w:ascii="ATraditional Arabic" w:hAnsi="ATraditional Arabic" w:hint="cs"/>
          <w:bCs w:val="0"/>
          <w:sz w:val="28"/>
          <w:rtl/>
        </w:rPr>
        <w:t>،</w:t>
      </w:r>
      <w:r w:rsidR="0042501A">
        <w:rPr>
          <w:rFonts w:ascii="ATraditional Arabic" w:hAnsi="ATraditional Arabic" w:hint="cs"/>
          <w:bCs w:val="0"/>
          <w:sz w:val="28"/>
          <w:rtl/>
        </w:rPr>
        <w:t xml:space="preserve"> وبارك فيكم وفي </w:t>
      </w:r>
      <w:r w:rsidR="00411575">
        <w:rPr>
          <w:rFonts w:ascii="ATraditional Arabic" w:hAnsi="ATraditional Arabic" w:hint="cs"/>
          <w:bCs w:val="0"/>
          <w:sz w:val="28"/>
          <w:rtl/>
        </w:rPr>
        <w:t>الإ</w:t>
      </w:r>
      <w:r w:rsidR="00EB5923">
        <w:rPr>
          <w:rFonts w:ascii="ATraditional Arabic" w:hAnsi="ATraditional Arabic" w:hint="cs"/>
          <w:bCs w:val="0"/>
          <w:sz w:val="28"/>
          <w:rtl/>
        </w:rPr>
        <w:t>خوة المستمعي</w:t>
      </w:r>
      <w:r>
        <w:rPr>
          <w:rFonts w:ascii="ATraditional Arabic" w:hAnsi="ATraditional Arabic" w:hint="cs"/>
          <w:bCs w:val="0"/>
          <w:sz w:val="28"/>
          <w:rtl/>
        </w:rPr>
        <w:t>ن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7440FF" w:rsidRPr="00EB5923" w:rsidRDefault="007440FF" w:rsidP="003D419F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>ما زلنا نتحدث عن باب من مات وعليه صوم</w:t>
      </w:r>
      <w:r w:rsidR="003D419F">
        <w:rPr>
          <w:rFonts w:ascii="ATraditional Arabic" w:hAnsi="ATraditional Arabic" w:hint="cs"/>
          <w:b w:val="0"/>
          <w:sz w:val="28"/>
          <w:rtl/>
        </w:rPr>
        <w:t>،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3D419F">
        <w:rPr>
          <w:rFonts w:ascii="ATraditional Arabic" w:hAnsi="ATraditional Arabic" w:hint="cs"/>
          <w:b w:val="0"/>
          <w:sz w:val="28"/>
          <w:rtl/>
        </w:rPr>
        <w:t>تبقى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مجموعة من الأحكام</w:t>
      </w:r>
      <w:r w:rsidR="00EB5923">
        <w:rPr>
          <w:rFonts w:ascii="ATraditional Arabic" w:hAnsi="ATraditional Arabic" w:hint="cs"/>
          <w:b w:val="0"/>
          <w:sz w:val="28"/>
          <w:rtl/>
        </w:rPr>
        <w:t>،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أحسن الله إليكم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  <w:r w:rsidR="00384C45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</w:p>
    <w:p w:rsidR="003D419F" w:rsidRDefault="007440FF" w:rsidP="00977311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الحمد لله رب العالمين، وصلى الله وسلم وبارك على عبده ورسوله نبينا محمد وعلى آله وصحبه أجمعين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أما بعد،</w:t>
      </w:r>
      <w:r w:rsidR="00384C45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3D419F" w:rsidRDefault="00384C45" w:rsidP="003D419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فقد مضى في الحلقة السابقة أن دلالة الحديث صريحة</w:t>
      </w:r>
      <w:r w:rsidR="007440FF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926AC3">
        <w:rPr>
          <w:rFonts w:ascii="ATraditional Arabic" w:hAnsi="ATraditional Arabic" w:hint="cs"/>
          <w:bCs w:val="0"/>
          <w:sz w:val="28"/>
          <w:rtl/>
        </w:rPr>
        <w:t>في قبول الصيام بالنيابة</w:t>
      </w:r>
      <w:r>
        <w:rPr>
          <w:rFonts w:ascii="ATraditional Arabic" w:hAnsi="ATraditional Arabic" w:hint="cs"/>
          <w:bCs w:val="0"/>
          <w:sz w:val="28"/>
          <w:rtl/>
        </w:rPr>
        <w:t xml:space="preserve"> لا سيما عن الميت</w:t>
      </w:r>
      <w:r w:rsidR="00926AC3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وذكرنا أقوال أهل العلم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وأن أكثر العلماء أنه لا يصوم أحد عن أحد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وهذا قول مالك وأبي حنيفة والشافعي وجمع من أهل العلم، ونقلنا عن الم</w:t>
      </w:r>
      <w:r w:rsidR="00926AC3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ه</w:t>
      </w:r>
      <w:r w:rsidR="00926AC3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 xml:space="preserve">لب </w:t>
      </w:r>
      <w:r w:rsidR="003D419F">
        <w:rPr>
          <w:rFonts w:ascii="ATraditional Arabic" w:hAnsi="ATraditional Arabic" w:hint="cs"/>
          <w:bCs w:val="0"/>
          <w:sz w:val="28"/>
          <w:rtl/>
        </w:rPr>
        <w:t>فيما</w:t>
      </w:r>
      <w:r>
        <w:rPr>
          <w:rFonts w:ascii="ATraditional Arabic" w:hAnsi="ATraditional Arabic" w:hint="cs"/>
          <w:bCs w:val="0"/>
          <w:sz w:val="28"/>
          <w:rtl/>
        </w:rPr>
        <w:t xml:space="preserve"> ذكر</w:t>
      </w:r>
      <w:r w:rsidR="00411575">
        <w:rPr>
          <w:rFonts w:ascii="ATraditional Arabic" w:hAnsi="ATraditional Arabic" w:hint="cs"/>
          <w:bCs w:val="0"/>
          <w:sz w:val="28"/>
          <w:rtl/>
        </w:rPr>
        <w:t>ه</w:t>
      </w:r>
      <w:r>
        <w:rPr>
          <w:rFonts w:ascii="ATraditional Arabic" w:hAnsi="ATraditional Arabic" w:hint="cs"/>
          <w:bCs w:val="0"/>
          <w:sz w:val="28"/>
          <w:rtl/>
        </w:rPr>
        <w:t xml:space="preserve"> عنه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ابن بطال</w:t>
      </w:r>
      <w:r>
        <w:rPr>
          <w:rFonts w:ascii="ATraditional Arabic" w:hAnsi="ATraditional Arabic" w:hint="cs"/>
          <w:bCs w:val="0"/>
          <w:sz w:val="28"/>
          <w:rtl/>
        </w:rPr>
        <w:t xml:space="preserve"> قال: لو جاز أن يقضى عمل البدن عن ميت قد فاته لجاز أن يصلي الناس عن الناس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ويؤمنون عنهم. </w:t>
      </w:r>
      <w:r w:rsidR="003D419F" w:rsidRPr="00411575">
        <w:rPr>
          <w:rFonts w:ascii="ATraditional Arabic" w:hAnsi="ATraditional Arabic" w:hint="cs"/>
          <w:bCs w:val="0"/>
          <w:sz w:val="28"/>
          <w:rtl/>
        </w:rPr>
        <w:t>هذا من</w:t>
      </w:r>
      <w:r w:rsidR="003D419F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المبالغة في استبعاد مثل هذا الأمر</w:t>
      </w:r>
      <w:r w:rsidR="008C5416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يعني </w:t>
      </w:r>
      <w:r>
        <w:rPr>
          <w:rFonts w:ascii="ATraditional Arabic" w:hAnsi="ATraditional Arabic" w:hint="cs"/>
          <w:bCs w:val="0"/>
          <w:sz w:val="28"/>
          <w:rtl/>
        </w:rPr>
        <w:t xml:space="preserve">النص الذي ورد 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فيه </w:t>
      </w:r>
      <w:r>
        <w:rPr>
          <w:rFonts w:ascii="ATraditional Arabic" w:hAnsi="ATraditional Arabic" w:hint="cs"/>
          <w:bCs w:val="0"/>
          <w:sz w:val="28"/>
          <w:rtl/>
        </w:rPr>
        <w:t>الحديث الصحيح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الصيام الذي ورد فيه الحديث الصحيح </w:t>
      </w:r>
      <w:r w:rsidR="003D419F">
        <w:rPr>
          <w:rFonts w:ascii="ATraditional Arabic" w:hAnsi="ATraditional Arabic" w:hint="cs"/>
          <w:bCs w:val="0"/>
          <w:sz w:val="28"/>
          <w:rtl/>
        </w:rPr>
        <w:t>يقاس</w:t>
      </w:r>
      <w:r>
        <w:rPr>
          <w:rFonts w:ascii="ATraditional Arabic" w:hAnsi="ATraditional Arabic" w:hint="cs"/>
          <w:bCs w:val="0"/>
          <w:sz w:val="28"/>
          <w:rtl/>
        </w:rPr>
        <w:t xml:space="preserve"> عليه ما هو محض التعبد لله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جل وعلا- بحيث لا بدل له من المال</w:t>
      </w:r>
      <w:r w:rsidR="003D419F">
        <w:rPr>
          <w:rFonts w:ascii="ATraditional Arabic" w:hAnsi="ATraditional Arabic" w:hint="cs"/>
          <w:bCs w:val="0"/>
          <w:sz w:val="28"/>
          <w:rtl/>
        </w:rPr>
        <w:t>، فإ</w:t>
      </w:r>
      <w:r w:rsidR="008C5416">
        <w:rPr>
          <w:rFonts w:ascii="ATraditional Arabic" w:hAnsi="ATraditional Arabic" w:hint="cs"/>
          <w:bCs w:val="0"/>
          <w:sz w:val="28"/>
          <w:rtl/>
        </w:rPr>
        <w:t>ن</w:t>
      </w:r>
      <w:r>
        <w:rPr>
          <w:rFonts w:ascii="ATraditional Arabic" w:hAnsi="ATraditional Arabic" w:hint="cs"/>
          <w:bCs w:val="0"/>
          <w:sz w:val="28"/>
          <w:rtl/>
        </w:rPr>
        <w:t xml:space="preserve"> العبادات </w:t>
      </w:r>
      <w:r w:rsidR="008C5416">
        <w:rPr>
          <w:rFonts w:ascii="ATraditional Arabic" w:hAnsi="ATraditional Arabic" w:hint="cs"/>
          <w:bCs w:val="0"/>
          <w:sz w:val="28"/>
          <w:rtl/>
        </w:rPr>
        <w:t>إ</w:t>
      </w:r>
      <w:r>
        <w:rPr>
          <w:rFonts w:ascii="ATraditional Arabic" w:hAnsi="ATraditional Arabic" w:hint="cs"/>
          <w:bCs w:val="0"/>
          <w:sz w:val="28"/>
          <w:rtl/>
        </w:rPr>
        <w:t>ما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أن</w:t>
      </w:r>
      <w:r>
        <w:rPr>
          <w:rFonts w:ascii="ATraditional Arabic" w:hAnsi="ATraditional Arabic" w:hint="cs"/>
          <w:bCs w:val="0"/>
          <w:sz w:val="28"/>
          <w:rtl/>
        </w:rPr>
        <w:t xml:space="preserve"> تكون بدنية محضة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بحيث لا يدخلها المال بوجه من الوجوه كالصلاة والإيمان بالله، وإما أن تكون مالية محضة كالزكاة، أو تكون مالية بدنية كالحج، أو تكون بدنية لها بدل مالي </w:t>
      </w:r>
      <w:r w:rsidR="003D419F">
        <w:rPr>
          <w:rFonts w:ascii="ATraditional Arabic" w:hAnsi="ATraditional Arabic" w:hint="cs"/>
          <w:bCs w:val="0"/>
          <w:sz w:val="28"/>
          <w:rtl/>
        </w:rPr>
        <w:t>كالصوم</w:t>
      </w:r>
      <w:r w:rsidR="008C5416">
        <w:rPr>
          <w:rFonts w:ascii="ATraditional Arabic" w:hAnsi="ATraditional Arabic" w:hint="cs"/>
          <w:bCs w:val="0"/>
          <w:sz w:val="28"/>
          <w:rtl/>
        </w:rPr>
        <w:t>، مثل ما ذكرنا أن له بدن</w:t>
      </w:r>
      <w:r w:rsidR="003D419F">
        <w:rPr>
          <w:rFonts w:ascii="ATraditional Arabic" w:hAnsi="ATraditional Arabic" w:hint="cs"/>
          <w:bCs w:val="0"/>
          <w:sz w:val="28"/>
          <w:rtl/>
        </w:rPr>
        <w:t>ًا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مالي</w:t>
      </w:r>
      <w:r w:rsidR="003D419F">
        <w:rPr>
          <w:rFonts w:ascii="ATraditional Arabic" w:hAnsi="ATraditional Arabic" w:hint="cs"/>
          <w:bCs w:val="0"/>
          <w:sz w:val="28"/>
          <w:rtl/>
        </w:rPr>
        <w:t>ًّا لا يمكن أن يقاس عليه ما لا بدل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له من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المال</w:t>
      </w:r>
      <w:r w:rsidR="003D419F">
        <w:rPr>
          <w:rFonts w:ascii="ATraditional Arabic" w:hAnsi="ATraditional Arabic" w:hint="cs"/>
          <w:bCs w:val="0"/>
          <w:sz w:val="28"/>
          <w:rtl/>
        </w:rPr>
        <w:t>.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411575" w:rsidRDefault="00926AC3" w:rsidP="0041157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وأنا أقصد بذلك ذات العبادة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يعني من بدايته</w:t>
      </w:r>
      <w:r>
        <w:rPr>
          <w:rFonts w:ascii="ATraditional Arabic" w:hAnsi="ATraditional Arabic" w:hint="cs"/>
          <w:bCs w:val="0"/>
          <w:sz w:val="28"/>
          <w:rtl/>
        </w:rPr>
        <w:t>ا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لنهايته</w:t>
      </w:r>
      <w:r>
        <w:rPr>
          <w:rFonts w:ascii="ATraditional Arabic" w:hAnsi="ATraditional Arabic" w:hint="cs"/>
          <w:bCs w:val="0"/>
          <w:sz w:val="28"/>
          <w:rtl/>
        </w:rPr>
        <w:t>ا</w:t>
      </w:r>
      <w:r w:rsidR="00411575">
        <w:rPr>
          <w:rFonts w:ascii="ATraditional Arabic" w:hAnsi="ATraditional Arabic" w:hint="cs"/>
          <w:bCs w:val="0"/>
          <w:sz w:val="28"/>
          <w:rtl/>
        </w:rPr>
        <w:t>،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وإلا فقد يقول قائل</w:t>
      </w:r>
      <w:r w:rsidR="00411575">
        <w:rPr>
          <w:rFonts w:ascii="ATraditional Arabic" w:hAnsi="ATraditional Arabic" w:hint="cs"/>
          <w:bCs w:val="0"/>
          <w:sz w:val="28"/>
          <w:rtl/>
        </w:rPr>
        <w:t>: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D419F">
        <w:rPr>
          <w:rFonts w:ascii="ATraditional Arabic" w:hAnsi="ATraditional Arabic" w:hint="cs"/>
          <w:bCs w:val="0"/>
          <w:sz w:val="28"/>
          <w:rtl/>
        </w:rPr>
        <w:t>إ</w:t>
      </w:r>
      <w:r w:rsidR="008C5416">
        <w:rPr>
          <w:rFonts w:ascii="ATraditional Arabic" w:hAnsi="ATraditional Arabic" w:hint="cs"/>
          <w:bCs w:val="0"/>
          <w:sz w:val="28"/>
          <w:rtl/>
        </w:rPr>
        <w:t>ن الصلاة تحتاج</w:t>
      </w:r>
      <w:r>
        <w:rPr>
          <w:rFonts w:ascii="ATraditional Arabic" w:hAnsi="ATraditional Arabic" w:hint="cs"/>
          <w:bCs w:val="0"/>
          <w:sz w:val="28"/>
          <w:rtl/>
        </w:rPr>
        <w:t xml:space="preserve"> إلى ماء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والماء يحتاج إلى مال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ت</w:t>
      </w:r>
      <w:r w:rsidR="008C5416">
        <w:rPr>
          <w:rFonts w:ascii="ATraditional Arabic" w:hAnsi="ATraditional Arabic" w:hint="cs"/>
          <w:bCs w:val="0"/>
          <w:sz w:val="28"/>
          <w:rtl/>
        </w:rPr>
        <w:t>حتاج إلى سترة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والسترة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وستر العورة يحتاج إلى مال، نقول</w:t>
      </w:r>
      <w:r>
        <w:rPr>
          <w:rFonts w:ascii="ATraditional Arabic" w:hAnsi="ATraditional Arabic" w:hint="cs"/>
          <w:bCs w:val="0"/>
          <w:sz w:val="28"/>
          <w:rtl/>
        </w:rPr>
        <w:t xml:space="preserve"> له</w:t>
      </w:r>
      <w:r w:rsidR="003D419F">
        <w:rPr>
          <w:rFonts w:ascii="ATraditional Arabic" w:hAnsi="ATraditional Arabic" w:hint="cs"/>
          <w:bCs w:val="0"/>
          <w:sz w:val="28"/>
          <w:rtl/>
        </w:rPr>
        <w:t>: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D419F">
        <w:rPr>
          <w:rFonts w:ascii="ATraditional Arabic" w:hAnsi="ATraditional Arabic" w:hint="cs"/>
          <w:bCs w:val="0"/>
          <w:sz w:val="28"/>
          <w:rtl/>
        </w:rPr>
        <w:t>إ</w:t>
      </w:r>
      <w:r w:rsidR="008C5416">
        <w:rPr>
          <w:rFonts w:ascii="ATraditional Arabic" w:hAnsi="ATraditional Arabic" w:hint="cs"/>
          <w:bCs w:val="0"/>
          <w:sz w:val="28"/>
          <w:rtl/>
        </w:rPr>
        <w:t>ن هذا ليس المقصود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8C5416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20CE5">
        <w:rPr>
          <w:rFonts w:ascii="ATraditional Arabic" w:hAnsi="ATraditional Arabic" w:hint="cs"/>
          <w:bCs w:val="0"/>
          <w:sz w:val="28"/>
          <w:rtl/>
        </w:rPr>
        <w:t xml:space="preserve">إنما فعلها يكون مما يتطلب المال كالحج، أو يكون </w:t>
      </w:r>
      <w:r>
        <w:rPr>
          <w:rFonts w:ascii="ATraditional Arabic" w:hAnsi="ATraditional Arabic" w:hint="cs"/>
          <w:bCs w:val="0"/>
          <w:sz w:val="28"/>
          <w:rtl/>
        </w:rPr>
        <w:t>إ</w:t>
      </w:r>
      <w:r w:rsidR="00820CE5">
        <w:rPr>
          <w:rFonts w:ascii="ATraditional Arabic" w:hAnsi="ATraditional Arabic" w:hint="cs"/>
          <w:bCs w:val="0"/>
          <w:sz w:val="28"/>
          <w:rtl/>
        </w:rPr>
        <w:t>ما</w:t>
      </w:r>
      <w:r>
        <w:rPr>
          <w:rFonts w:ascii="ATraditional Arabic" w:hAnsi="ATraditional Arabic" w:hint="cs"/>
          <w:bCs w:val="0"/>
          <w:sz w:val="28"/>
          <w:rtl/>
        </w:rPr>
        <w:t xml:space="preserve"> مالية محضة كالزكاة، أو يكون بدل</w:t>
      </w:r>
      <w:r w:rsidR="00820CE5">
        <w:rPr>
          <w:rFonts w:ascii="ATraditional Arabic" w:hAnsi="ATraditional Arabic" w:hint="cs"/>
          <w:bCs w:val="0"/>
          <w:sz w:val="28"/>
          <w:rtl/>
        </w:rPr>
        <w:t>ها مالاً كالصيام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820CE5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11575">
        <w:rPr>
          <w:rFonts w:ascii="ATraditional Arabic" w:hAnsi="ATraditional Arabic" w:hint="cs"/>
          <w:bCs w:val="0"/>
          <w:sz w:val="28"/>
          <w:rtl/>
        </w:rPr>
        <w:t>{</w:t>
      </w:r>
      <w:r w:rsidR="003D419F" w:rsidRPr="00411575">
        <w:rPr>
          <w:rFonts w:ascii="ATraditional Arabic" w:hAnsi="ATraditional Arabic" w:hint="cs"/>
          <w:bCs w:val="0"/>
          <w:color w:val="FF0000"/>
          <w:sz w:val="28"/>
          <w:rtl/>
        </w:rPr>
        <w:t>ف</w:t>
      </w:r>
      <w:r w:rsidR="00820CE5" w:rsidRPr="00411575">
        <w:rPr>
          <w:rFonts w:ascii="ATraditional Arabic" w:hAnsi="ATraditional Arabic" w:hint="cs"/>
          <w:bCs w:val="0"/>
          <w:color w:val="FF0000"/>
          <w:sz w:val="28"/>
          <w:rtl/>
        </w:rPr>
        <w:t>فدية</w:t>
      </w:r>
      <w:r w:rsidR="00411575">
        <w:rPr>
          <w:rFonts w:ascii="ATraditional Arabic" w:hAnsi="ATraditional Arabic" w:hint="cs"/>
          <w:bCs w:val="0"/>
          <w:sz w:val="28"/>
          <w:rtl/>
        </w:rPr>
        <w:t>}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11575">
        <w:rPr>
          <w:rFonts w:ascii="ATraditional Arabic" w:hAnsi="ATraditional Arabic" w:hint="cs"/>
          <w:bCs w:val="0"/>
          <w:sz w:val="28"/>
          <w:rtl/>
        </w:rPr>
        <w:t>ف</w:t>
      </w:r>
      <w:r>
        <w:rPr>
          <w:rFonts w:ascii="ATraditional Arabic" w:hAnsi="ATraditional Arabic" w:hint="cs"/>
          <w:bCs w:val="0"/>
          <w:sz w:val="28"/>
          <w:rtl/>
        </w:rPr>
        <w:t>لا شك أن القياس مع الفارق واضح</w:t>
      </w:r>
      <w:r w:rsidR="00411575">
        <w:rPr>
          <w:rFonts w:ascii="ATraditional Arabic" w:hAnsi="ATraditional Arabic" w:hint="cs"/>
          <w:bCs w:val="0"/>
          <w:sz w:val="28"/>
          <w:rtl/>
        </w:rPr>
        <w:t>.</w:t>
      </w:r>
    </w:p>
    <w:p w:rsidR="00411575" w:rsidRDefault="00411575" w:rsidP="00411575">
      <w:pPr>
        <w:rPr>
          <w:rFonts w:ascii="ATraditional Arabic" w:hAnsi="ATraditional Arabic"/>
          <w:bCs w:val="0"/>
          <w:sz w:val="28"/>
          <w:rtl/>
        </w:rPr>
      </w:pPr>
    </w:p>
    <w:p w:rsidR="00411575" w:rsidRDefault="00820CE5" w:rsidP="0041157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لجاز أن يصلي الناس عن الناس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ويؤمنون عنهم. يعني إذا تصور أن شخص</w:t>
      </w:r>
      <w:r w:rsidR="003D419F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يصلي عن شخص يعني كالصيام مثلاً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لا يمكن أن يتصور أن يؤمن شخص عن شخص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محال، لكن هذه الأساليب يستعملها بعضهم</w:t>
      </w:r>
      <w:r w:rsidR="00411575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للتشديد على المخالف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ولإقناع القارئ</w:t>
      </w:r>
      <w:r w:rsidR="00926AC3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ولو كان سائغًا </w:t>
      </w:r>
      <w:r w:rsidR="003D419F">
        <w:rPr>
          <w:rFonts w:ascii="ATraditional Arabic" w:hAnsi="ATraditional Arabic" w:hint="cs"/>
          <w:bCs w:val="0"/>
          <w:sz w:val="28"/>
          <w:rtl/>
        </w:rPr>
        <w:t>لكان رسول الله</w:t>
      </w:r>
      <w:r>
        <w:rPr>
          <w:rFonts w:ascii="ATraditional Arabic" w:hAnsi="ATraditional Arabic"/>
          <w:bCs w:val="0"/>
          <w:sz w:val="28"/>
          <w:rtl/>
        </w:rPr>
        <w:t>–</w:t>
      </w:r>
      <w:r w:rsidR="003D419F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صلى الله عليه وسلم- أحرص الناس أن يؤمن عن عمه أبي طالب. كيف يؤمن عن عمه؟ </w:t>
      </w:r>
      <w:r>
        <w:rPr>
          <w:rFonts w:ascii="ATraditional Arabic" w:hAnsi="ATraditional Arabic" w:hint="cs"/>
          <w:bCs w:val="0"/>
          <w:sz w:val="28"/>
          <w:rtl/>
        </w:rPr>
        <w:lastRenderedPageBreak/>
        <w:t>لحرصه على إدخاله في الإسلام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وقد أجمعت الأمة على أنه لا يؤمن أحد عن أحد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ولا يصلي أحد </w:t>
      </w:r>
      <w:r w:rsidR="003D419F">
        <w:rPr>
          <w:rFonts w:ascii="ATraditional Arabic" w:hAnsi="ATraditional Arabic" w:hint="cs"/>
          <w:bCs w:val="0"/>
          <w:sz w:val="28"/>
          <w:rtl/>
        </w:rPr>
        <w:t>عن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أحد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واختلفوا في </w:t>
      </w:r>
      <w:r>
        <w:rPr>
          <w:rFonts w:ascii="ATraditional Arabic" w:hAnsi="ATraditional Arabic" w:hint="cs"/>
          <w:bCs w:val="0"/>
          <w:sz w:val="28"/>
          <w:rtl/>
        </w:rPr>
        <w:t>الصوم والح</w:t>
      </w:r>
      <w:r w:rsidR="00926AC3">
        <w:rPr>
          <w:rFonts w:ascii="ATraditional Arabic" w:hAnsi="ATraditional Arabic" w:hint="cs"/>
          <w:bCs w:val="0"/>
          <w:sz w:val="28"/>
          <w:rtl/>
        </w:rPr>
        <w:t>ج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فيجب أن ي</w:t>
      </w:r>
      <w:r w:rsidR="00411575">
        <w:rPr>
          <w:rFonts w:ascii="ATraditional Arabic" w:hAnsi="ATraditional Arabic" w:hint="cs"/>
          <w:bCs w:val="0"/>
          <w:sz w:val="28"/>
          <w:rtl/>
        </w:rPr>
        <w:t>ُ</w:t>
      </w:r>
      <w:r w:rsidR="00926AC3">
        <w:rPr>
          <w:rFonts w:ascii="ATraditional Arabic" w:hAnsi="ATraditional Arabic" w:hint="cs"/>
          <w:bCs w:val="0"/>
          <w:sz w:val="28"/>
          <w:rtl/>
        </w:rPr>
        <w:t>رد حكم ما اختلف فيه إ</w:t>
      </w:r>
      <w:r>
        <w:rPr>
          <w:rFonts w:ascii="ATraditional Arabic" w:hAnsi="ATraditional Arabic" w:hint="cs"/>
          <w:bCs w:val="0"/>
          <w:sz w:val="28"/>
          <w:rtl/>
        </w:rPr>
        <w:t xml:space="preserve">لى ما اتفق عليه. </w:t>
      </w:r>
    </w:p>
    <w:p w:rsidR="00363C01" w:rsidRDefault="00820CE5" w:rsidP="0041157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لو كانت المسألة </w:t>
      </w:r>
      <w:r w:rsidR="00926AC3">
        <w:rPr>
          <w:rFonts w:ascii="ATraditional Arabic" w:hAnsi="ATraditional Arabic" w:hint="cs"/>
          <w:bCs w:val="0"/>
          <w:sz w:val="28"/>
          <w:rtl/>
        </w:rPr>
        <w:t>إلحاق</w:t>
      </w:r>
      <w:r w:rsidR="00411575">
        <w:rPr>
          <w:rFonts w:ascii="ATraditional Arabic" w:hAnsi="ATraditional Arabic" w:hint="cs"/>
          <w:bCs w:val="0"/>
          <w:sz w:val="28"/>
          <w:rtl/>
        </w:rPr>
        <w:t>ًا</w:t>
      </w:r>
      <w:r w:rsidR="003D419F">
        <w:rPr>
          <w:rFonts w:ascii="ATraditional Arabic" w:hAnsi="ATraditional Arabic" w:hint="cs"/>
          <w:bCs w:val="0"/>
          <w:sz w:val="28"/>
          <w:rtl/>
        </w:rPr>
        <w:t>،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يعني ما ن</w:t>
      </w:r>
      <w:r w:rsidR="00411575">
        <w:rPr>
          <w:rFonts w:ascii="ATraditional Arabic" w:hAnsi="ATraditional Arabic" w:hint="cs"/>
          <w:bCs w:val="0"/>
          <w:sz w:val="28"/>
          <w:rtl/>
        </w:rPr>
        <w:t>ُ</w:t>
      </w:r>
      <w:r w:rsidR="00926AC3">
        <w:rPr>
          <w:rFonts w:ascii="ATraditional Arabic" w:hAnsi="ATraditional Arabic" w:hint="cs"/>
          <w:bCs w:val="0"/>
          <w:sz w:val="28"/>
          <w:rtl/>
        </w:rPr>
        <w:t>ص</w:t>
      </w:r>
      <w:r w:rsidR="00411575">
        <w:rPr>
          <w:rFonts w:ascii="ATraditional Arabic" w:hAnsi="ATraditional Arabic" w:hint="cs"/>
          <w:bCs w:val="0"/>
          <w:sz w:val="28"/>
          <w:rtl/>
        </w:rPr>
        <w:t>ّ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عليه </w:t>
      </w:r>
      <w:r w:rsidR="00363C01">
        <w:rPr>
          <w:rFonts w:ascii="ATraditional Arabic" w:hAnsi="ATraditional Arabic" w:hint="cs"/>
          <w:bCs w:val="0"/>
          <w:sz w:val="28"/>
          <w:rtl/>
        </w:rPr>
        <w:t xml:space="preserve">يلحق </w:t>
      </w:r>
      <w:r w:rsidR="00926AC3">
        <w:rPr>
          <w:rFonts w:ascii="ATraditional Arabic" w:hAnsi="ATraditional Arabic" w:hint="cs"/>
          <w:bCs w:val="0"/>
          <w:sz w:val="28"/>
          <w:rtl/>
        </w:rPr>
        <w:t>على ما لم</w:t>
      </w:r>
      <w:r>
        <w:rPr>
          <w:rFonts w:ascii="ATraditional Arabic" w:hAnsi="ATraditional Arabic" w:hint="cs"/>
          <w:bCs w:val="0"/>
          <w:sz w:val="28"/>
          <w:rtl/>
        </w:rPr>
        <w:t xml:space="preserve"> ي</w:t>
      </w:r>
      <w:r w:rsidR="00411575">
        <w:rPr>
          <w:rFonts w:ascii="ATraditional Arabic" w:hAnsi="ATraditional Arabic" w:hint="cs"/>
          <w:bCs w:val="0"/>
          <w:sz w:val="28"/>
          <w:rtl/>
        </w:rPr>
        <w:t>ُ</w:t>
      </w:r>
      <w:r>
        <w:rPr>
          <w:rFonts w:ascii="ATraditional Arabic" w:hAnsi="ATraditional Arabic" w:hint="cs"/>
          <w:bCs w:val="0"/>
          <w:sz w:val="28"/>
          <w:rtl/>
        </w:rPr>
        <w:t>نص</w:t>
      </w:r>
      <w:r w:rsidR="00411575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 xml:space="preserve"> عليه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لكن هذا منصوص عليه بالعدم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وهذا منصوص عليه بالجواز </w:t>
      </w:r>
      <w:r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</w:t>
      </w:r>
      <w:r w:rsidR="00926AC3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ه صو</w:t>
      </w:r>
      <w:r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 xml:space="preserve">م صام عنه 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>وليه</w:t>
      </w:r>
      <w:r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363C01">
        <w:rPr>
          <w:rFonts w:ascii="ATraditional Arabic" w:hAnsi="ATraditional Arabic" w:hint="cs"/>
          <w:bCs w:val="0"/>
          <w:color w:val="0000FF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فكيف نحتاج إلى الإلحاق مع أن عندنا النص الصريح</w:t>
      </w:r>
      <w:r w:rsidR="00363C01">
        <w:rPr>
          <w:rFonts w:ascii="ATraditional Arabic" w:hAnsi="ATraditional Arabic" w:hint="cs"/>
          <w:bCs w:val="0"/>
          <w:sz w:val="28"/>
          <w:rtl/>
        </w:rPr>
        <w:t>؟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وكثير</w:t>
      </w:r>
      <w:r w:rsidR="00363C01">
        <w:rPr>
          <w:rFonts w:ascii="ATraditional Arabic" w:hAnsi="ATraditional Arabic" w:hint="cs"/>
          <w:bCs w:val="0"/>
          <w:sz w:val="28"/>
          <w:rtl/>
        </w:rPr>
        <w:t>ًا</w:t>
      </w:r>
      <w:r w:rsidR="00926AC3">
        <w:rPr>
          <w:rFonts w:ascii="ATraditional Arabic" w:hAnsi="ATraditional Arabic" w:hint="cs"/>
          <w:bCs w:val="0"/>
          <w:sz w:val="28"/>
          <w:rtl/>
        </w:rPr>
        <w:t xml:space="preserve"> مما يقول أهل العلم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B1086">
        <w:rPr>
          <w:rFonts w:ascii="ATraditional Arabic" w:hAnsi="ATraditional Arabic" w:hint="cs"/>
          <w:bCs w:val="0"/>
          <w:sz w:val="28"/>
          <w:rtl/>
        </w:rPr>
        <w:t>ب</w:t>
      </w:r>
      <w:r>
        <w:rPr>
          <w:rFonts w:ascii="ATraditional Arabic" w:hAnsi="ATraditional Arabic" w:hint="cs"/>
          <w:bCs w:val="0"/>
          <w:sz w:val="28"/>
          <w:rtl/>
        </w:rPr>
        <w:t>أن القياس</w:t>
      </w:r>
      <w:r w:rsidR="00411575">
        <w:rPr>
          <w:rFonts w:ascii="ATraditional Arabic" w:hAnsi="ATraditional Arabic" w:hint="cs"/>
          <w:bCs w:val="0"/>
          <w:sz w:val="28"/>
          <w:rtl/>
        </w:rPr>
        <w:t>..</w:t>
      </w:r>
      <w:r>
        <w:rPr>
          <w:rFonts w:ascii="ATraditional Arabic" w:hAnsi="ATraditional Arabic" w:hint="cs"/>
          <w:bCs w:val="0"/>
          <w:sz w:val="28"/>
          <w:rtl/>
        </w:rPr>
        <w:t xml:space="preserve"> الآن يقيس الصوم على الصلاة والإيمان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القياس في مقابل النص </w:t>
      </w:r>
      <w:r w:rsidR="00411575">
        <w:rPr>
          <w:rFonts w:ascii="ATraditional Arabic" w:hAnsi="ATraditional Arabic" w:hint="cs"/>
          <w:bCs w:val="0"/>
          <w:sz w:val="28"/>
          <w:rtl/>
        </w:rPr>
        <w:t xml:space="preserve">فاسد الاعتبار </w:t>
      </w:r>
      <w:r>
        <w:rPr>
          <w:rFonts w:ascii="ATraditional Arabic" w:hAnsi="ATraditional Arabic" w:hint="cs"/>
          <w:bCs w:val="0"/>
          <w:sz w:val="28"/>
          <w:rtl/>
        </w:rPr>
        <w:t>عند أهل العلم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فكيف نقيس الصوم والحج مع النص الصحيح الصريح على الصلاة والإيمان وعندنا النص، لا شك أن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مثل هذا القياس فاسد الاعتبار</w:t>
      </w:r>
      <w:r w:rsidR="00363C01">
        <w:rPr>
          <w:rFonts w:ascii="ATraditional Arabic" w:hAnsi="ATraditional Arabic" w:hint="cs"/>
          <w:bCs w:val="0"/>
          <w:sz w:val="28"/>
          <w:rtl/>
        </w:rPr>
        <w:t>.</w:t>
      </w:r>
    </w:p>
    <w:p w:rsidR="00363C01" w:rsidRDefault="00820CE5" w:rsidP="00411575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في فتح الباري</w:t>
      </w:r>
      <w:r w:rsidR="00411575">
        <w:rPr>
          <w:rFonts w:ascii="ATraditional Arabic" w:hAnsi="ATraditional Arabic" w:hint="cs"/>
          <w:bCs w:val="0"/>
          <w:sz w:val="28"/>
          <w:rtl/>
        </w:rPr>
        <w:t>: أجاب</w:t>
      </w:r>
      <w:r w:rsidR="00363C01">
        <w:rPr>
          <w:rFonts w:ascii="ATraditional Arabic" w:hAnsi="ATraditional Arabic" w:hint="cs"/>
          <w:bCs w:val="0"/>
          <w:sz w:val="28"/>
          <w:rtl/>
        </w:rPr>
        <w:t xml:space="preserve"> الماوردي عن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63C01">
        <w:rPr>
          <w:rFonts w:ascii="ATraditional Arabic" w:hAnsi="ATraditional Arabic" w:hint="cs"/>
          <w:bCs w:val="0"/>
          <w:sz w:val="28"/>
          <w:rtl/>
        </w:rPr>
        <w:t>قول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الجديد</w:t>
      </w:r>
      <w:r w:rsidR="00411575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</w:t>
      </w:r>
      <w:r w:rsidR="00411575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 xml:space="preserve">قول </w:t>
      </w:r>
      <w:r w:rsidR="00363C01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>جديد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في</w:t>
      </w:r>
      <w:r>
        <w:rPr>
          <w:rFonts w:ascii="ATraditional Arabic" w:hAnsi="ATraditional Arabic" w:hint="cs"/>
          <w:bCs w:val="0"/>
          <w:sz w:val="28"/>
          <w:rtl/>
        </w:rPr>
        <w:t xml:space="preserve"> أنه لا يصوم أحد عن أحد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11575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 xml:space="preserve">قول </w:t>
      </w:r>
      <w:r w:rsidR="00411575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>جديد للإم</w:t>
      </w:r>
      <w:r w:rsidR="00977311">
        <w:rPr>
          <w:rFonts w:ascii="ATraditional Arabic" w:hAnsi="ATraditional Arabic" w:hint="cs"/>
          <w:bCs w:val="0"/>
          <w:sz w:val="28"/>
          <w:rtl/>
        </w:rPr>
        <w:t>ام الشافعي</w:t>
      </w:r>
      <w:r w:rsidR="00363C01">
        <w:rPr>
          <w:rFonts w:ascii="ATraditional Arabic" w:hAnsi="ATraditional Arabic" w:hint="cs"/>
          <w:bCs w:val="0"/>
          <w:sz w:val="28"/>
          <w:rtl/>
        </w:rPr>
        <w:t>: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لا يصوم أحد عن أحد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63C01">
        <w:rPr>
          <w:rFonts w:ascii="ATraditional Arabic" w:hAnsi="ATraditional Arabic" w:hint="cs"/>
          <w:bCs w:val="0"/>
          <w:sz w:val="28"/>
          <w:rtl/>
        </w:rPr>
        <w:t>وسيق الإمام الشافعي معنى</w:t>
      </w:r>
      <w:r>
        <w:rPr>
          <w:rFonts w:ascii="ATraditional Arabic" w:hAnsi="ATraditional Arabic" w:hint="cs"/>
          <w:bCs w:val="0"/>
          <w:sz w:val="28"/>
          <w:rtl/>
        </w:rPr>
        <w:t xml:space="preserve"> يمنع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شك أن مثل هؤلاء </w:t>
      </w:r>
      <w:r w:rsidR="00977311">
        <w:rPr>
          <w:rFonts w:ascii="ATraditional Arabic" w:hAnsi="ATraditional Arabic" w:hint="cs"/>
          <w:bCs w:val="0"/>
          <w:sz w:val="28"/>
          <w:rtl/>
        </w:rPr>
        <w:t>العلماء مثل النووي وا</w:t>
      </w:r>
      <w:r w:rsidR="00083558">
        <w:rPr>
          <w:rFonts w:ascii="ATraditional Arabic" w:hAnsi="ATraditional Arabic" w:hint="cs"/>
          <w:bCs w:val="0"/>
          <w:sz w:val="28"/>
          <w:rtl/>
        </w:rPr>
        <w:t>بن حجر وغيرهم ممن جمع</w:t>
      </w:r>
      <w:r w:rsidR="00363C01">
        <w:rPr>
          <w:rFonts w:ascii="ATraditional Arabic" w:hAnsi="ATraditional Arabic" w:hint="cs"/>
          <w:bCs w:val="0"/>
          <w:sz w:val="28"/>
          <w:rtl/>
        </w:rPr>
        <w:t xml:space="preserve"> بين الفقه والحديث يصعب عليه جدًّ</w:t>
      </w:r>
      <w:r w:rsidR="00083558">
        <w:rPr>
          <w:rFonts w:ascii="ATraditional Arabic" w:hAnsi="ATraditional Arabic" w:hint="cs"/>
          <w:bCs w:val="0"/>
          <w:sz w:val="28"/>
          <w:rtl/>
        </w:rPr>
        <w:t>ا أن ي</w:t>
      </w:r>
      <w:r w:rsidR="00977311">
        <w:rPr>
          <w:rFonts w:ascii="ATraditional Arabic" w:hAnsi="ATraditional Arabic" w:hint="cs"/>
          <w:bCs w:val="0"/>
          <w:sz w:val="28"/>
          <w:rtl/>
        </w:rPr>
        <w:t>كون الحديث في البخاري والمذهب على</w:t>
      </w:r>
      <w:r w:rsidR="00083558">
        <w:rPr>
          <w:rFonts w:ascii="ATraditional Arabic" w:hAnsi="ATraditional Arabic" w:hint="cs"/>
          <w:bCs w:val="0"/>
          <w:sz w:val="28"/>
          <w:rtl/>
        </w:rPr>
        <w:t xml:space="preserve"> الخلاف، </w:t>
      </w:r>
      <w:r w:rsidR="00363C01">
        <w:rPr>
          <w:rFonts w:ascii="ATraditional Arabic" w:hAnsi="ATraditional Arabic" w:hint="cs"/>
          <w:bCs w:val="0"/>
          <w:sz w:val="28"/>
          <w:rtl/>
        </w:rPr>
        <w:t>ف</w:t>
      </w:r>
      <w:r w:rsidR="00083558">
        <w:rPr>
          <w:rFonts w:ascii="ATraditional Arabic" w:hAnsi="ATraditional Arabic" w:hint="cs"/>
          <w:bCs w:val="0"/>
          <w:sz w:val="28"/>
          <w:rtl/>
        </w:rPr>
        <w:t xml:space="preserve">كيف يتخلصون من هذا الإشكال؟ </w:t>
      </w:r>
    </w:p>
    <w:p w:rsidR="00363C01" w:rsidRDefault="00083558" w:rsidP="00363C01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ال في فتح الباري: أجاب الماوردي عن الجديد </w:t>
      </w:r>
      <w:r w:rsidR="00363C01">
        <w:rPr>
          <w:rFonts w:ascii="ATraditional Arabic" w:hAnsi="ATraditional Arabic" w:hint="cs"/>
          <w:bCs w:val="0"/>
          <w:sz w:val="28"/>
          <w:rtl/>
        </w:rPr>
        <w:t>ب</w:t>
      </w:r>
      <w:r w:rsidR="00977311">
        <w:rPr>
          <w:rFonts w:ascii="ATraditional Arabic" w:hAnsi="ATraditional Arabic" w:hint="cs"/>
          <w:bCs w:val="0"/>
          <w:sz w:val="28"/>
          <w:rtl/>
        </w:rPr>
        <w:t>أن المراد ب</w:t>
      </w:r>
      <w:r>
        <w:rPr>
          <w:rFonts w:ascii="ATraditional Arabic" w:hAnsi="ATraditional Arabic" w:hint="cs"/>
          <w:bCs w:val="0"/>
          <w:sz w:val="28"/>
          <w:rtl/>
        </w:rPr>
        <w:t>قوله</w:t>
      </w:r>
      <w:r w:rsidR="00363C01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صام عنه وليه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أي فعل عنه وليه ما يقوم مقام الصوم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وهو الإطعام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قال</w:t>
      </w:r>
      <w:r w:rsidR="00977311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وهو نظير قوله: التراب وضوء المسلم إذا لم يجد الماء. قال</w:t>
      </w:r>
      <w:r w:rsidR="00363C01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فسمى البدل باسم المبدل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فكذلك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هاهنا،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جعل </w:t>
      </w:r>
      <w:r w:rsidR="00977311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>إطعام صيام</w:t>
      </w:r>
      <w:r w:rsidR="00363C01">
        <w:rPr>
          <w:rFonts w:ascii="ATraditional Arabic" w:hAnsi="ATraditional Arabic" w:hint="cs"/>
          <w:bCs w:val="0"/>
          <w:sz w:val="28"/>
          <w:rtl/>
        </w:rPr>
        <w:t>ًا،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بدلاً عنه، كما يقال</w:t>
      </w:r>
      <w:r w:rsidR="00363C01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التراب وضوء المسلم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الصعيد الطيب وضوء المسلم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طهور المسلم وإن لم يجد الماء</w:t>
      </w:r>
      <w:r w:rsidR="00363C01">
        <w:rPr>
          <w:rFonts w:ascii="ATraditional Arabic" w:hAnsi="ATraditional Arabic" w:hint="cs"/>
          <w:bCs w:val="0"/>
          <w:sz w:val="28"/>
          <w:rtl/>
        </w:rPr>
        <w:t xml:space="preserve"> عشر سنين.</w:t>
      </w:r>
      <w:r>
        <w:rPr>
          <w:rFonts w:ascii="ATraditional Arabic" w:hAnsi="ATraditional Arabic" w:hint="cs"/>
          <w:bCs w:val="0"/>
          <w:sz w:val="28"/>
          <w:rtl/>
        </w:rPr>
        <w:t xml:space="preserve"> فيقوم مقام </w:t>
      </w:r>
      <w:r w:rsidR="00363C01">
        <w:rPr>
          <w:rFonts w:ascii="ATraditional Arabic" w:hAnsi="ATraditional Arabic" w:hint="cs"/>
          <w:bCs w:val="0"/>
          <w:sz w:val="28"/>
          <w:rtl/>
        </w:rPr>
        <w:t>الوضوء.</w:t>
      </w:r>
    </w:p>
    <w:p w:rsidR="008C5416" w:rsidRDefault="00083558" w:rsidP="00C4765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لكن يمكن أن </w:t>
      </w:r>
      <w:r w:rsidR="00363C01">
        <w:rPr>
          <w:rFonts w:ascii="ATraditional Arabic" w:hAnsi="ATraditional Arabic" w:hint="cs"/>
          <w:bCs w:val="0"/>
          <w:sz w:val="28"/>
          <w:rtl/>
        </w:rPr>
        <w:t>يطلق هذا</w:t>
      </w:r>
      <w:r>
        <w:rPr>
          <w:rFonts w:ascii="ATraditional Arabic" w:hAnsi="ATraditional Arabic" w:hint="cs"/>
          <w:bCs w:val="0"/>
          <w:sz w:val="28"/>
          <w:rtl/>
        </w:rPr>
        <w:t xml:space="preserve"> مع صراحة الحديث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صحة الحديث</w:t>
      </w:r>
      <w:r w:rsidR="00363C0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977311">
        <w:rPr>
          <w:rFonts w:ascii="ATraditional Arabic" w:hAnsi="ATraditional Arabic" w:hint="cs"/>
          <w:bCs w:val="0"/>
          <w:sz w:val="28"/>
          <w:rtl/>
        </w:rPr>
        <w:t>لسنا بحاجة</w:t>
      </w:r>
      <w:r>
        <w:rPr>
          <w:rFonts w:ascii="ATraditional Arabic" w:hAnsi="ATraditional Arabic" w:hint="cs"/>
          <w:bCs w:val="0"/>
          <w:sz w:val="28"/>
          <w:rtl/>
        </w:rPr>
        <w:t xml:space="preserve"> إلى مثل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هذا</w:t>
      </w:r>
      <w:r w:rsidR="00411575">
        <w:rPr>
          <w:rFonts w:ascii="ATraditional Arabic" w:hAnsi="ATraditional Arabic" w:hint="cs"/>
          <w:bCs w:val="0"/>
          <w:sz w:val="28"/>
          <w:rtl/>
        </w:rPr>
        <w:t>، ونحو هذا الكلام أيضًا لابن الق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صار </w:t>
      </w:r>
      <w:r w:rsidR="00363C01">
        <w:rPr>
          <w:rFonts w:ascii="ATraditional Arabic" w:hAnsi="ATraditional Arabic" w:hint="cs"/>
          <w:bCs w:val="0"/>
          <w:sz w:val="28"/>
          <w:rtl/>
        </w:rPr>
        <w:t xml:space="preserve">فيما 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نقله </w:t>
      </w:r>
      <w:r w:rsidR="001D0E93">
        <w:rPr>
          <w:rFonts w:ascii="ATraditional Arabic" w:hAnsi="ATraditional Arabic" w:hint="cs"/>
          <w:bCs w:val="0"/>
          <w:sz w:val="28"/>
          <w:rtl/>
        </w:rPr>
        <w:t>ابن بطال</w:t>
      </w:r>
      <w:r w:rsidR="00363C01">
        <w:rPr>
          <w:rFonts w:ascii="ATraditional Arabic" w:hAnsi="ATraditional Arabic" w:hint="cs"/>
          <w:bCs w:val="0"/>
          <w:sz w:val="28"/>
          <w:rtl/>
        </w:rPr>
        <w:t>، ابن الق</w:t>
      </w:r>
      <w:r>
        <w:rPr>
          <w:rFonts w:ascii="ATraditional Arabic" w:hAnsi="ATraditional Arabic" w:hint="cs"/>
          <w:bCs w:val="0"/>
          <w:sz w:val="28"/>
          <w:rtl/>
        </w:rPr>
        <w:t xml:space="preserve">صار </w:t>
      </w:r>
      <w:r w:rsidR="001D0E93">
        <w:rPr>
          <w:rFonts w:ascii="ATraditional Arabic" w:hAnsi="ATraditional Arabic" w:hint="cs"/>
          <w:bCs w:val="0"/>
          <w:sz w:val="28"/>
          <w:rtl/>
        </w:rPr>
        <w:t>من ال</w:t>
      </w:r>
      <w:r>
        <w:rPr>
          <w:rFonts w:ascii="ATraditional Arabic" w:hAnsi="ATraditional Arabic" w:hint="cs"/>
          <w:bCs w:val="0"/>
          <w:sz w:val="28"/>
          <w:rtl/>
        </w:rPr>
        <w:t>مالكي</w:t>
      </w:r>
      <w:r w:rsidR="001D0E93">
        <w:rPr>
          <w:rFonts w:ascii="ATraditional Arabic" w:hAnsi="ATraditional Arabic" w:hint="cs"/>
          <w:bCs w:val="0"/>
          <w:sz w:val="28"/>
          <w:rtl/>
        </w:rPr>
        <w:t>ة</w:t>
      </w:r>
      <w:r>
        <w:rPr>
          <w:rFonts w:ascii="ATraditional Arabic" w:hAnsi="ATraditional Arabic" w:hint="cs"/>
          <w:bCs w:val="0"/>
          <w:sz w:val="28"/>
          <w:rtl/>
        </w:rPr>
        <w:t xml:space="preserve"> كأ</w:t>
      </w:r>
      <w:r w:rsidR="00977311">
        <w:rPr>
          <w:rFonts w:ascii="ATraditional Arabic" w:hAnsi="ATraditional Arabic" w:hint="cs"/>
          <w:bCs w:val="0"/>
          <w:sz w:val="28"/>
          <w:rtl/>
        </w:rPr>
        <w:t>نه يريد أن يدافع عن الإمام مالك</w:t>
      </w:r>
      <w:r w:rsidR="00363C01">
        <w:rPr>
          <w:rFonts w:ascii="ATraditional Arabic" w:hAnsi="ATraditional Arabic" w:hint="cs"/>
          <w:bCs w:val="0"/>
          <w:sz w:val="28"/>
          <w:rtl/>
        </w:rPr>
        <w:t>، مع أن المالكية مع</w:t>
      </w:r>
      <w:r w:rsidR="00977311">
        <w:rPr>
          <w:rFonts w:ascii="ATraditional Arabic" w:hAnsi="ATraditional Arabic" w:hint="cs"/>
          <w:bCs w:val="0"/>
          <w:sz w:val="28"/>
          <w:rtl/>
        </w:rPr>
        <w:t>وله</w:t>
      </w:r>
      <w:r w:rsidR="001D0E93">
        <w:rPr>
          <w:rFonts w:ascii="ATraditional Arabic" w:hAnsi="ATraditional Arabic" w:hint="cs"/>
          <w:bCs w:val="0"/>
          <w:sz w:val="28"/>
          <w:rtl/>
        </w:rPr>
        <w:t>م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في</w:t>
      </w:r>
      <w:r w:rsidR="00411575">
        <w:rPr>
          <w:rFonts w:ascii="ATraditional Arabic" w:hAnsi="ATraditional Arabic" w:hint="cs"/>
          <w:bCs w:val="0"/>
          <w:sz w:val="28"/>
          <w:rtl/>
        </w:rPr>
        <w:t xml:space="preserve"> هذه المسأ</w:t>
      </w:r>
      <w:r>
        <w:rPr>
          <w:rFonts w:ascii="ATraditional Arabic" w:hAnsi="ATraditional Arabic" w:hint="cs"/>
          <w:bCs w:val="0"/>
          <w:sz w:val="28"/>
          <w:rtl/>
        </w:rPr>
        <w:t xml:space="preserve">لة على 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عمل </w:t>
      </w:r>
      <w:r>
        <w:rPr>
          <w:rFonts w:ascii="ATraditional Arabic" w:hAnsi="ATraditional Arabic" w:hint="cs"/>
          <w:bCs w:val="0"/>
          <w:sz w:val="28"/>
          <w:rtl/>
        </w:rPr>
        <w:t>أهل ال</w:t>
      </w:r>
      <w:r w:rsidR="00977311">
        <w:rPr>
          <w:rFonts w:ascii="ATraditional Arabic" w:hAnsi="ATraditional Arabic" w:hint="cs"/>
          <w:bCs w:val="0"/>
          <w:sz w:val="28"/>
          <w:rtl/>
        </w:rPr>
        <w:t>مدينة</w:t>
      </w:r>
      <w:r w:rsidR="00C47654">
        <w:rPr>
          <w:rFonts w:ascii="ATraditional Arabic" w:hAnsi="ATraditional Arabic" w:hint="cs"/>
          <w:bCs w:val="0"/>
          <w:sz w:val="28"/>
          <w:rtl/>
        </w:rPr>
        <w:t>...</w:t>
      </w:r>
    </w:p>
    <w:p w:rsidR="00AF023D" w:rsidRPr="00EB5923" w:rsidRDefault="007737CC" w:rsidP="00C47654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083558" w:rsidRPr="00EB5923">
        <w:rPr>
          <w:rFonts w:ascii="ATraditional Arabic" w:hAnsi="ATraditional Arabic" w:hint="cs"/>
          <w:b w:val="0"/>
          <w:sz w:val="28"/>
          <w:rtl/>
        </w:rPr>
        <w:t>يفعلون مثل هذا في الحج</w:t>
      </w:r>
      <w:r w:rsidR="00977311" w:rsidRPr="00EB5923">
        <w:rPr>
          <w:rFonts w:ascii="ATraditional Arabic" w:hAnsi="ATraditional Arabic" w:hint="cs"/>
          <w:b w:val="0"/>
          <w:sz w:val="28"/>
          <w:rtl/>
        </w:rPr>
        <w:t xml:space="preserve"> يا شيخ؟ نفس التبريرات مع صراحة نصوص الحج</w:t>
      </w:r>
      <w:r w:rsidR="001D0E93">
        <w:rPr>
          <w:rFonts w:ascii="ATraditional Arabic" w:hAnsi="ATraditional Arabic" w:hint="cs"/>
          <w:b w:val="0"/>
          <w:sz w:val="28"/>
          <w:rtl/>
        </w:rPr>
        <w:t>؟</w:t>
      </w:r>
      <w:bookmarkStart w:id="2" w:name="_GoBack"/>
      <w:bookmarkEnd w:id="2"/>
    </w:p>
    <w:p w:rsidR="001D0E93" w:rsidRDefault="009476C9" w:rsidP="00866F6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باعتبار أن الصيام عبادة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بدنية، والحج فيه</w:t>
      </w:r>
      <w:r w:rsidR="00977311">
        <w:rPr>
          <w:rFonts w:ascii="ATraditional Arabic" w:hAnsi="ATraditional Arabic" w:hint="cs"/>
          <w:bCs w:val="0"/>
          <w:sz w:val="28"/>
          <w:rtl/>
        </w:rPr>
        <w:t xml:space="preserve"> شيء من المال</w:t>
      </w:r>
      <w:r>
        <w:rPr>
          <w:rFonts w:ascii="ATraditional Arabic" w:hAnsi="ATraditional Arabic" w:hint="cs"/>
          <w:bCs w:val="0"/>
          <w:sz w:val="28"/>
          <w:rtl/>
        </w:rPr>
        <w:t xml:space="preserve"> أن الحج </w:t>
      </w:r>
      <w:r w:rsidR="00866F64">
        <w:rPr>
          <w:rFonts w:ascii="ATraditional Arabic" w:hAnsi="ATraditional Arabic" w:hint="cs"/>
          <w:bCs w:val="0"/>
          <w:sz w:val="28"/>
          <w:rtl/>
        </w:rPr>
        <w:t>...</w:t>
      </w:r>
      <w:r w:rsidR="001D0E93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EB5923" w:rsidRDefault="00977311" w:rsidP="00866F6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قال ابن حجر</w:t>
      </w:r>
      <w:r w:rsidR="001D0E93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وتعقب</w:t>
      </w:r>
      <w:r w:rsidR="00EB5923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بأنه صرف للفظ عن ظاهره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بغير دليل. في </w:t>
      </w:r>
      <w:r w:rsidR="001D0E93">
        <w:rPr>
          <w:rFonts w:ascii="ATraditional Arabic" w:hAnsi="ATraditional Arabic" w:hint="cs"/>
          <w:bCs w:val="0"/>
          <w:sz w:val="28"/>
          <w:rtl/>
        </w:rPr>
        <w:t>المغني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لابن قدام</w:t>
      </w:r>
      <w:r w:rsidR="00EB5923">
        <w:rPr>
          <w:rFonts w:ascii="ATraditional Arabic" w:hAnsi="ATraditional Arabic" w:hint="cs"/>
          <w:bCs w:val="0"/>
          <w:sz w:val="28"/>
          <w:rtl/>
        </w:rPr>
        <w:t>ة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قال: من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مات وعليه صيام من رمضان لم يخلُ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من حالين: أحدهما أن يموت قبل </w:t>
      </w:r>
      <w:r w:rsidR="001D0E93">
        <w:rPr>
          <w:rFonts w:ascii="ATraditional Arabic" w:hAnsi="ATraditional Arabic" w:hint="cs"/>
          <w:bCs w:val="0"/>
          <w:sz w:val="28"/>
          <w:rtl/>
        </w:rPr>
        <w:t>إمكان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الصيام </w:t>
      </w:r>
      <w:r w:rsidR="0055375B">
        <w:rPr>
          <w:rFonts w:ascii="ATraditional Arabic" w:hAnsi="ATraditional Arabic" w:hint="cs"/>
          <w:bCs w:val="0"/>
          <w:sz w:val="28"/>
          <w:rtl/>
        </w:rPr>
        <w:t>إما لضيق الوقت أو لعذ</w:t>
      </w:r>
      <w:r w:rsidR="009476C9">
        <w:rPr>
          <w:rFonts w:ascii="ATraditional Arabic" w:hAnsi="ATraditional Arabic" w:hint="cs"/>
          <w:bCs w:val="0"/>
          <w:sz w:val="28"/>
          <w:rtl/>
        </w:rPr>
        <w:t>ر من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مرض أو سفر أو عجز عن </w:t>
      </w:r>
      <w:r w:rsidR="009476C9">
        <w:rPr>
          <w:rFonts w:ascii="ATraditional Arabic" w:hAnsi="ATraditional Arabic" w:hint="cs"/>
          <w:bCs w:val="0"/>
          <w:sz w:val="28"/>
          <w:rtl/>
        </w:rPr>
        <w:t>صوم</w:t>
      </w:r>
      <w:r w:rsidR="001D0E93">
        <w:rPr>
          <w:rFonts w:ascii="ATraditional Arabic" w:hAnsi="ATraditional Arabic" w:hint="cs"/>
          <w:bCs w:val="0"/>
          <w:sz w:val="28"/>
          <w:rtl/>
        </w:rPr>
        <w:t>،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فهذا لا شيء عليه في قول أكثر </w:t>
      </w:r>
      <w:r w:rsidR="00866F64">
        <w:rPr>
          <w:rFonts w:ascii="ATraditional Arabic" w:hAnsi="ATraditional Arabic" w:hint="cs"/>
          <w:bCs w:val="0"/>
          <w:sz w:val="28"/>
          <w:rtl/>
        </w:rPr>
        <w:t>أهل العلم</w:t>
      </w:r>
      <w:r w:rsidR="0055375B">
        <w:rPr>
          <w:rFonts w:ascii="ATraditional Arabic" w:hAnsi="ATraditional Arabic" w:hint="cs"/>
          <w:bCs w:val="0"/>
          <w:sz w:val="28"/>
          <w:rtl/>
        </w:rPr>
        <w:t>.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يعني لم يتمكن من القضاء</w:t>
      </w:r>
      <w:r w:rsidR="001D0E93">
        <w:rPr>
          <w:rFonts w:ascii="ATraditional Arabic" w:hAnsi="ATraditional Arabic" w:hint="cs"/>
          <w:bCs w:val="0"/>
          <w:sz w:val="28"/>
          <w:rtl/>
        </w:rPr>
        <w:t>،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مات ق</w:t>
      </w:r>
      <w:r w:rsidR="0055375B">
        <w:rPr>
          <w:rFonts w:ascii="ATraditional Arabic" w:hAnsi="ATraditional Arabic" w:hint="cs"/>
          <w:bCs w:val="0"/>
          <w:sz w:val="28"/>
          <w:rtl/>
        </w:rPr>
        <w:t xml:space="preserve">بل أن يتمكن من القضاء إما لضيق </w:t>
      </w:r>
      <w:r w:rsidR="009476C9">
        <w:rPr>
          <w:rFonts w:ascii="ATraditional Arabic" w:hAnsi="ATraditional Arabic" w:hint="cs"/>
          <w:bCs w:val="0"/>
          <w:sz w:val="28"/>
          <w:rtl/>
        </w:rPr>
        <w:t>الوقت أو لعذر مرض أو سفر أو عجز عن الصوم</w:t>
      </w:r>
      <w:r w:rsidR="001D0E93">
        <w:rPr>
          <w:rFonts w:ascii="ATraditional Arabic" w:hAnsi="ATraditional Arabic" w:hint="cs"/>
          <w:bCs w:val="0"/>
          <w:sz w:val="28"/>
          <w:rtl/>
        </w:rPr>
        <w:t>،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فهذا لا شيء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عليه في قول أكثر أهل العلم، وحُكي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عن طاووس </w:t>
      </w:r>
      <w:r w:rsidR="001D0E93">
        <w:rPr>
          <w:rFonts w:ascii="ATraditional Arabic" w:hAnsi="ATraditional Arabic" w:hint="cs"/>
          <w:bCs w:val="0"/>
          <w:sz w:val="28"/>
          <w:rtl/>
        </w:rPr>
        <w:t>و</w:t>
      </w:r>
      <w:r w:rsidR="009476C9">
        <w:rPr>
          <w:rFonts w:ascii="ATraditional Arabic" w:hAnsi="ATraditional Arabic" w:hint="cs"/>
          <w:bCs w:val="0"/>
          <w:sz w:val="28"/>
          <w:rtl/>
        </w:rPr>
        <w:t>قتادة أنهما قالا</w:t>
      </w:r>
      <w:r w:rsidR="00EB5923">
        <w:rPr>
          <w:rFonts w:ascii="ATraditional Arabic" w:hAnsi="ATraditional Arabic" w:hint="cs"/>
          <w:bCs w:val="0"/>
          <w:sz w:val="28"/>
          <w:rtl/>
        </w:rPr>
        <w:t>: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يجب الإطعام </w:t>
      </w:r>
      <w:r w:rsidR="00866F64">
        <w:rPr>
          <w:rFonts w:ascii="ATraditional Arabic" w:hAnsi="ATraditional Arabic" w:hint="cs"/>
          <w:bCs w:val="0"/>
          <w:sz w:val="28"/>
          <w:rtl/>
        </w:rPr>
        <w:t>عنه</w:t>
      </w:r>
      <w:r w:rsidR="001D0E93">
        <w:rPr>
          <w:rFonts w:ascii="ATraditional Arabic" w:hAnsi="ATraditional Arabic" w:hint="cs"/>
          <w:bCs w:val="0"/>
          <w:sz w:val="28"/>
          <w:rtl/>
        </w:rPr>
        <w:t>؛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5375B">
        <w:rPr>
          <w:rFonts w:ascii="ATraditional Arabic" w:hAnsi="ATraditional Arabic" w:hint="cs"/>
          <w:bCs w:val="0"/>
          <w:sz w:val="28"/>
          <w:rtl/>
        </w:rPr>
        <w:t xml:space="preserve">لأنه صوم </w:t>
      </w:r>
      <w:r w:rsidR="009476C9">
        <w:rPr>
          <w:rFonts w:ascii="ATraditional Arabic" w:hAnsi="ATraditional Arabic" w:hint="cs"/>
          <w:bCs w:val="0"/>
          <w:sz w:val="28"/>
          <w:rtl/>
        </w:rPr>
        <w:t>واجب سقط بالعجز عنه فوجب الإطعام عنه كالشيخ الهرم إذا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ترك الصيام </w:t>
      </w:r>
      <w:r w:rsidR="00866F64">
        <w:rPr>
          <w:rFonts w:ascii="ATraditional Arabic" w:hAnsi="ATraditional Arabic" w:hint="cs"/>
          <w:bCs w:val="0"/>
          <w:sz w:val="28"/>
          <w:rtl/>
        </w:rPr>
        <w:t>لعجزه عنه</w:t>
      </w:r>
      <w:r w:rsidR="0055375B">
        <w:rPr>
          <w:rFonts w:ascii="ATraditional Arabic" w:hAnsi="ATraditional Arabic" w:hint="cs"/>
          <w:bCs w:val="0"/>
          <w:sz w:val="28"/>
          <w:rtl/>
        </w:rPr>
        <w:t>.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AF023D" w:rsidRDefault="0055375B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يقول </w:t>
      </w:r>
      <w:r w:rsidR="009476C9">
        <w:rPr>
          <w:rFonts w:ascii="ATraditional Arabic" w:hAnsi="ATraditional Arabic" w:hint="cs"/>
          <w:bCs w:val="0"/>
          <w:sz w:val="28"/>
          <w:rtl/>
        </w:rPr>
        <w:t>ابن قدامة</w:t>
      </w:r>
      <w:r>
        <w:rPr>
          <w:rFonts w:ascii="ATraditional Arabic" w:hAnsi="ATraditional Arabic" w:hint="cs"/>
          <w:bCs w:val="0"/>
          <w:sz w:val="28"/>
          <w:rtl/>
        </w:rPr>
        <w:t xml:space="preserve">: </w:t>
      </w:r>
      <w:r w:rsidR="001D0E93">
        <w:rPr>
          <w:rFonts w:ascii="ATraditional Arabic" w:hAnsi="ATraditional Arabic" w:hint="cs"/>
          <w:bCs w:val="0"/>
          <w:sz w:val="28"/>
          <w:rtl/>
        </w:rPr>
        <w:t>ولنا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66F64">
        <w:rPr>
          <w:rFonts w:ascii="ATraditional Arabic" w:hAnsi="ATraditional Arabic"/>
          <w:bCs w:val="0"/>
          <w:sz w:val="28"/>
          <w:rtl/>
        </w:rPr>
        <w:t>–</w:t>
      </w:r>
      <w:r w:rsidR="00866F64">
        <w:rPr>
          <w:rFonts w:ascii="ATraditional Arabic" w:hAnsi="ATraditional Arabic" w:hint="cs"/>
          <w:bCs w:val="0"/>
          <w:sz w:val="28"/>
          <w:rtl/>
        </w:rPr>
        <w:t xml:space="preserve"> الدليل على </w:t>
      </w:r>
      <w:r w:rsidR="009476C9">
        <w:rPr>
          <w:rFonts w:ascii="ATraditional Arabic" w:hAnsi="ATraditional Arabic" w:hint="cs"/>
          <w:bCs w:val="0"/>
          <w:sz w:val="28"/>
          <w:rtl/>
        </w:rPr>
        <w:t>أنه ل</w:t>
      </w:r>
      <w:r w:rsidR="001D0E93">
        <w:rPr>
          <w:rFonts w:ascii="ATraditional Arabic" w:hAnsi="ATraditional Arabic" w:hint="cs"/>
          <w:bCs w:val="0"/>
          <w:sz w:val="28"/>
          <w:rtl/>
        </w:rPr>
        <w:t>ا يجب عليه</w:t>
      </w:r>
      <w:r>
        <w:rPr>
          <w:rFonts w:ascii="ATraditional Arabic" w:hAnsi="ATraditional Arabic" w:hint="cs"/>
          <w:bCs w:val="0"/>
          <w:sz w:val="28"/>
          <w:rtl/>
        </w:rPr>
        <w:t xml:space="preserve"> لا صيام </w:t>
      </w:r>
      <w:r w:rsidR="001D0E93">
        <w:rPr>
          <w:rFonts w:ascii="ATraditional Arabic" w:hAnsi="ATraditional Arabic" w:hint="cs"/>
          <w:bCs w:val="0"/>
          <w:sz w:val="28"/>
          <w:rtl/>
        </w:rPr>
        <w:t>ولا</w:t>
      </w:r>
      <w:r>
        <w:rPr>
          <w:rFonts w:ascii="ATraditional Arabic" w:hAnsi="ATraditional Arabic" w:hint="cs"/>
          <w:bCs w:val="0"/>
          <w:sz w:val="28"/>
          <w:rtl/>
        </w:rPr>
        <w:t xml:space="preserve"> إطعام</w:t>
      </w:r>
      <w:r w:rsidR="00866F64">
        <w:rPr>
          <w:rFonts w:ascii="ATraditional Arabic" w:hAnsi="ATraditional Arabic" w:hint="cs"/>
          <w:bCs w:val="0"/>
          <w:sz w:val="28"/>
          <w:rtl/>
        </w:rPr>
        <w:t>؛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لأنه لم </w:t>
      </w:r>
      <w:r w:rsidR="009476C9">
        <w:rPr>
          <w:rFonts w:ascii="ATraditional Arabic" w:hAnsi="ATraditional Arabic" w:hint="cs"/>
          <w:bCs w:val="0"/>
          <w:sz w:val="28"/>
          <w:rtl/>
        </w:rPr>
        <w:t>يتمكن</w:t>
      </w:r>
      <w:r w:rsidR="00866F64">
        <w:rPr>
          <w:rFonts w:ascii="ATraditional Arabic" w:hAnsi="ATraditional Arabic" w:hint="cs"/>
          <w:bCs w:val="0"/>
          <w:sz w:val="28"/>
          <w:rtl/>
        </w:rPr>
        <w:t>-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ولن</w:t>
      </w:r>
      <w:r w:rsidR="009476C9">
        <w:rPr>
          <w:rFonts w:ascii="ATraditional Arabic" w:hAnsi="ATraditional Arabic" w:hint="cs"/>
          <w:bCs w:val="0"/>
          <w:sz w:val="28"/>
          <w:rtl/>
        </w:rPr>
        <w:t>ا أنه حق لله تعالى وجب</w:t>
      </w:r>
      <w:r w:rsidR="001D0E93">
        <w:rPr>
          <w:rFonts w:ascii="ATraditional Arabic" w:hAnsi="ATraditional Arabic" w:hint="cs"/>
          <w:bCs w:val="0"/>
          <w:sz w:val="28"/>
          <w:rtl/>
        </w:rPr>
        <w:t xml:space="preserve"> بالشرع مات من يجب عليه قبل إمكان فعله ف</w:t>
      </w:r>
      <w:r w:rsidR="009476C9">
        <w:rPr>
          <w:rFonts w:ascii="ATraditional Arabic" w:hAnsi="ATraditional Arabic" w:hint="cs"/>
          <w:bCs w:val="0"/>
          <w:sz w:val="28"/>
          <w:rtl/>
        </w:rPr>
        <w:t xml:space="preserve">سقط </w:t>
      </w:r>
      <w:r w:rsidR="001E3101">
        <w:rPr>
          <w:rFonts w:ascii="ATraditional Arabic" w:hAnsi="ATraditional Arabic" w:hint="cs"/>
          <w:bCs w:val="0"/>
          <w:sz w:val="28"/>
          <w:rtl/>
        </w:rPr>
        <w:t>إلى غير بدل</w:t>
      </w:r>
      <w:r w:rsidR="001D0E93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كالحج</w:t>
      </w:r>
      <w:r w:rsidR="001D0E93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14882">
        <w:rPr>
          <w:rFonts w:ascii="ATraditional Arabic" w:hAnsi="ATraditional Arabic" w:hint="cs"/>
          <w:bCs w:val="0"/>
          <w:sz w:val="28"/>
          <w:rtl/>
        </w:rPr>
        <w:t>ويفارق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الشيخ الهرم </w:t>
      </w:r>
      <w:r w:rsidR="00014882" w:rsidRPr="00014882">
        <w:rPr>
          <w:rFonts w:ascii="ATraditional Arabic" w:hAnsi="ATraditional Arabic"/>
          <w:bCs w:val="0"/>
          <w:sz w:val="28"/>
          <w:rtl/>
        </w:rPr>
        <w:t>فَإِنَّهُ يَجُوزُ ابْتِدَاءُ الْوُجُوبِ عَلَيْهِ،</w:t>
      </w:r>
      <w:r w:rsidR="0001488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بخلاف </w:t>
      </w:r>
      <w:r>
        <w:rPr>
          <w:rFonts w:ascii="ATraditional Arabic" w:hAnsi="ATraditional Arabic" w:hint="cs"/>
          <w:bCs w:val="0"/>
          <w:sz w:val="28"/>
          <w:rtl/>
        </w:rPr>
        <w:t>الميت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يقول</w:t>
      </w:r>
      <w:r w:rsidR="00014882">
        <w:rPr>
          <w:rFonts w:ascii="ATraditional Arabic" w:hAnsi="ATraditional Arabic" w:hint="cs"/>
          <w:bCs w:val="0"/>
          <w:sz w:val="28"/>
          <w:rtl/>
        </w:rPr>
        <w:t>: يجوز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ابتداءً أن يدفع البدل</w:t>
      </w:r>
      <w:r w:rsidR="00014882">
        <w:rPr>
          <w:rFonts w:ascii="ATraditional Arabic" w:hAnsi="ATraditional Arabic" w:hint="cs"/>
          <w:bCs w:val="0"/>
          <w:sz w:val="28"/>
          <w:rtl/>
        </w:rPr>
        <w:t>.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14882">
        <w:rPr>
          <w:rFonts w:ascii="ATraditional Arabic" w:hAnsi="ATraditional Arabic" w:hint="cs"/>
          <w:bCs w:val="0"/>
          <w:sz w:val="28"/>
          <w:rtl/>
        </w:rPr>
        <w:t>و</w:t>
      </w:r>
      <w:r w:rsidR="001E3101">
        <w:rPr>
          <w:rFonts w:ascii="ATraditional Arabic" w:hAnsi="ATraditional Arabic" w:hint="cs"/>
          <w:bCs w:val="0"/>
          <w:sz w:val="28"/>
          <w:rtl/>
        </w:rPr>
        <w:t>في قول أكثر</w:t>
      </w:r>
      <w:r>
        <w:rPr>
          <w:rFonts w:ascii="ATraditional Arabic" w:hAnsi="ATraditional Arabic" w:hint="cs"/>
          <w:bCs w:val="0"/>
          <w:sz w:val="28"/>
          <w:rtl/>
        </w:rPr>
        <w:t xml:space="preserve"> أهل العلم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أن مات وعليه قضاء عجز</w:t>
      </w:r>
      <w:r w:rsidR="00014882">
        <w:rPr>
          <w:rFonts w:ascii="ATraditional Arabic" w:hAnsi="ATraditional Arabic" w:hint="cs"/>
          <w:bCs w:val="0"/>
          <w:sz w:val="28"/>
          <w:rtl/>
        </w:rPr>
        <w:t xml:space="preserve"> عن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الصوم في رمضان مات يوم العيد</w:t>
      </w:r>
      <w:r w:rsidR="00014882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أو استمر به المرض إلى الحج أو بعد الحج ثم مات والمرض متصل به </w:t>
      </w:r>
      <w:r>
        <w:rPr>
          <w:rFonts w:ascii="ATraditional Arabic" w:hAnsi="ATraditional Arabic" w:hint="cs"/>
          <w:bCs w:val="0"/>
          <w:sz w:val="28"/>
          <w:rtl/>
        </w:rPr>
        <w:t>عاجز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14882">
        <w:rPr>
          <w:rFonts w:ascii="ATraditional Arabic" w:hAnsi="ATraditional Arabic" w:hint="cs"/>
          <w:bCs w:val="0"/>
          <w:sz w:val="28"/>
          <w:rtl/>
        </w:rPr>
        <w:t>ف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هذا </w:t>
      </w:r>
      <w:r>
        <w:rPr>
          <w:rFonts w:ascii="ATraditional Arabic" w:hAnsi="ATraditional Arabic" w:hint="cs"/>
          <w:bCs w:val="0"/>
          <w:sz w:val="28"/>
          <w:rtl/>
        </w:rPr>
        <w:t>لا يجب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عليه </w:t>
      </w:r>
      <w:r>
        <w:rPr>
          <w:rFonts w:ascii="ATraditional Arabic" w:hAnsi="ATraditional Arabic" w:hint="cs"/>
          <w:bCs w:val="0"/>
          <w:sz w:val="28"/>
          <w:rtl/>
        </w:rPr>
        <w:t>شيء لا صيام ولا إطعام، ومنهم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من قال </w:t>
      </w:r>
      <w:r w:rsidR="00014882">
        <w:rPr>
          <w:rFonts w:ascii="ATraditional Arabic" w:hAnsi="ATraditional Arabic" w:hint="cs"/>
          <w:bCs w:val="0"/>
          <w:sz w:val="28"/>
          <w:rtl/>
        </w:rPr>
        <w:t>مثل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طاووس </w:t>
      </w:r>
      <w:r w:rsidR="00014882">
        <w:rPr>
          <w:rFonts w:ascii="ATraditional Arabic" w:hAnsi="ATraditional Arabic" w:hint="cs"/>
          <w:bCs w:val="0"/>
          <w:sz w:val="28"/>
          <w:rtl/>
        </w:rPr>
        <w:t>و</w:t>
      </w:r>
      <w:r w:rsidR="001E3101">
        <w:rPr>
          <w:rFonts w:ascii="ATraditional Arabic" w:hAnsi="ATraditional Arabic" w:hint="cs"/>
          <w:bCs w:val="0"/>
          <w:sz w:val="28"/>
          <w:rtl/>
        </w:rPr>
        <w:t>قتادة: يجب عليه الإطعام</w:t>
      </w:r>
      <w:r w:rsidR="00014882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لأنه بدل</w:t>
      </w:r>
      <w:r w:rsidR="00014882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هذا عاجز كالشيخ الهرم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فيجب عليه. إن كان قولهما كما قال ابن قدامة</w:t>
      </w:r>
      <w:r w:rsidR="00866F64">
        <w:rPr>
          <w:rFonts w:ascii="ATraditional Arabic" w:hAnsi="ATraditional Arabic" w:hint="cs"/>
          <w:bCs w:val="0"/>
          <w:sz w:val="28"/>
          <w:rtl/>
        </w:rPr>
        <w:t xml:space="preserve"> أن الصيام حق لله تعالى و</w:t>
      </w:r>
      <w:r>
        <w:rPr>
          <w:rFonts w:ascii="ATraditional Arabic" w:hAnsi="ATraditional Arabic" w:hint="cs"/>
          <w:bCs w:val="0"/>
          <w:sz w:val="28"/>
          <w:rtl/>
        </w:rPr>
        <w:t>جب ب</w:t>
      </w:r>
      <w:r w:rsidR="001E3101">
        <w:rPr>
          <w:rFonts w:ascii="ATraditional Arabic" w:hAnsi="ATraditional Arabic" w:hint="cs"/>
          <w:bCs w:val="0"/>
          <w:sz w:val="28"/>
          <w:rtl/>
        </w:rPr>
        <w:t>الشرع مات من وجب عليه قبل إمكان فعله فسقط إلى غير بدل كالحج، و</w:t>
      </w:r>
      <w:r w:rsidR="00014882">
        <w:rPr>
          <w:rFonts w:ascii="ATraditional Arabic" w:hAnsi="ATraditional Arabic" w:hint="cs"/>
          <w:bCs w:val="0"/>
          <w:sz w:val="28"/>
          <w:rtl/>
        </w:rPr>
        <w:t>يف</w:t>
      </w:r>
      <w:r w:rsidR="001E3101">
        <w:rPr>
          <w:rFonts w:ascii="ATraditional Arabic" w:hAnsi="ATraditional Arabic" w:hint="cs"/>
          <w:bCs w:val="0"/>
          <w:sz w:val="28"/>
          <w:rtl/>
        </w:rPr>
        <w:t>ارق الشيخ الهرم فإنه يجوز ابتداءً</w:t>
      </w:r>
      <w:r w:rsidR="00014882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يعني من أول رمضان يخرج البدل، </w:t>
      </w:r>
      <w:r>
        <w:rPr>
          <w:rFonts w:ascii="ATraditional Arabic" w:hAnsi="ATraditional Arabic" w:hint="cs"/>
          <w:bCs w:val="0"/>
          <w:sz w:val="28"/>
          <w:rtl/>
        </w:rPr>
        <w:t>كونه</w:t>
      </w:r>
      <w:r w:rsidR="00014882">
        <w:rPr>
          <w:rFonts w:ascii="ATraditional Arabic" w:hAnsi="ATraditional Arabic" w:hint="cs"/>
          <w:bCs w:val="0"/>
          <w:sz w:val="28"/>
          <w:rtl/>
        </w:rPr>
        <w:t xml:space="preserve"> يجوز ابتداء</w:t>
      </w:r>
      <w:r w:rsidR="00866F64">
        <w:rPr>
          <w:rFonts w:ascii="ATraditional Arabic" w:hAnsi="ATraditional Arabic" w:hint="cs"/>
          <w:bCs w:val="0"/>
          <w:sz w:val="28"/>
          <w:rtl/>
        </w:rPr>
        <w:t>ً</w:t>
      </w:r>
      <w:r w:rsidR="0001488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523AF">
        <w:rPr>
          <w:rFonts w:ascii="ATraditional Arabic" w:hAnsi="ATraditional Arabic" w:hint="cs"/>
          <w:bCs w:val="0"/>
          <w:sz w:val="28"/>
          <w:rtl/>
        </w:rPr>
        <w:t>وي</w:t>
      </w:r>
      <w:r w:rsidR="00014882">
        <w:rPr>
          <w:rFonts w:ascii="ATraditional Arabic" w:hAnsi="ATraditional Arabic" w:hint="cs"/>
          <w:bCs w:val="0"/>
          <w:sz w:val="28"/>
          <w:rtl/>
        </w:rPr>
        <w:t>جب عليه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014882">
        <w:rPr>
          <w:rFonts w:ascii="ATraditional Arabic" w:hAnsi="ATraditional Arabic" w:hint="cs"/>
          <w:bCs w:val="0"/>
          <w:sz w:val="28"/>
          <w:rtl/>
        </w:rPr>
        <w:t>ب</w:t>
      </w:r>
      <w:r>
        <w:rPr>
          <w:rFonts w:ascii="ATraditional Arabic" w:hAnsi="ATraditional Arabic" w:hint="cs"/>
          <w:bCs w:val="0"/>
          <w:sz w:val="28"/>
          <w:rtl/>
        </w:rPr>
        <w:t>خلاف الميت إلا أن التكليف ما زال قائم</w:t>
      </w:r>
      <w:r w:rsidR="00014882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بالنسبة</w:t>
      </w:r>
      <w:r w:rsidR="00014882">
        <w:rPr>
          <w:rFonts w:ascii="ATraditional Arabic" w:hAnsi="ATraditional Arabic" w:hint="cs"/>
          <w:bCs w:val="0"/>
          <w:sz w:val="28"/>
          <w:rtl/>
        </w:rPr>
        <w:t xml:space="preserve"> .......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أما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الميت </w:t>
      </w:r>
      <w:r w:rsidR="00E523AF">
        <w:rPr>
          <w:rFonts w:ascii="ATraditional Arabic" w:hAnsi="ATraditional Arabic" w:hint="cs"/>
          <w:bCs w:val="0"/>
          <w:sz w:val="28"/>
          <w:rtl/>
        </w:rPr>
        <w:t>ف</w:t>
      </w:r>
      <w:r>
        <w:rPr>
          <w:rFonts w:ascii="ATraditional Arabic" w:hAnsi="ATraditional Arabic" w:hint="cs"/>
          <w:bCs w:val="0"/>
          <w:sz w:val="28"/>
          <w:rtl/>
        </w:rPr>
        <w:t>يرفع عنه التكليف</w:t>
      </w:r>
      <w:r w:rsidR="00014882">
        <w:rPr>
          <w:rFonts w:ascii="ATraditional Arabic" w:hAnsi="ATraditional Arabic" w:hint="cs"/>
          <w:bCs w:val="0"/>
          <w:sz w:val="28"/>
          <w:rtl/>
        </w:rPr>
        <w:t>.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الحال الثاني: أن يموت بعد إمكان القضاء يعني يكون</w:t>
      </w:r>
      <w:r w:rsidR="0029385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  <w:r w:rsidR="00014882">
        <w:rPr>
          <w:rFonts w:ascii="ATraditional Arabic" w:hAnsi="ATraditional Arabic" w:hint="cs"/>
          <w:bCs w:val="0"/>
          <w:sz w:val="28"/>
          <w:rtl/>
        </w:rPr>
        <w:t>..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AF023D" w:rsidRPr="00EB5923" w:rsidRDefault="00AF023D" w:rsidP="00083558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>المقدم:</w:t>
      </w:r>
      <w:r w:rsidR="001E3101" w:rsidRPr="00EB5923">
        <w:rPr>
          <w:rFonts w:ascii="ATraditional Arabic" w:hAnsi="ATraditional Arabic" w:hint="cs"/>
          <w:b w:val="0"/>
          <w:sz w:val="28"/>
          <w:rtl/>
        </w:rPr>
        <w:t xml:space="preserve"> شفي مثلاً</w:t>
      </w:r>
      <w:r w:rsidR="00E523AF">
        <w:rPr>
          <w:rFonts w:ascii="ATraditional Arabic" w:hAnsi="ATraditional Arabic" w:hint="cs"/>
          <w:b w:val="0"/>
          <w:sz w:val="28"/>
          <w:rtl/>
        </w:rPr>
        <w:t>،</w:t>
      </w:r>
      <w:r w:rsidR="001E3101" w:rsidRPr="00EB5923">
        <w:rPr>
          <w:rFonts w:ascii="ATraditional Arabic" w:hAnsi="ATraditional Arabic" w:hint="cs"/>
          <w:b w:val="0"/>
          <w:sz w:val="28"/>
          <w:rtl/>
        </w:rPr>
        <w:t xml:space="preserve"> المريض شفي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014882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نعم، أ</w:t>
      </w:r>
      <w:r w:rsidR="00B628DE">
        <w:rPr>
          <w:rFonts w:ascii="ATraditional Arabic" w:hAnsi="ATraditional Arabic" w:hint="cs"/>
          <w:bCs w:val="0"/>
          <w:sz w:val="28"/>
          <w:rtl/>
        </w:rPr>
        <w:t>فطر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في رمضان لمرض ثم </w:t>
      </w:r>
      <w:r w:rsidR="00B628DE">
        <w:rPr>
          <w:rFonts w:ascii="ATraditional Arabic" w:hAnsi="ATraditional Arabic" w:hint="cs"/>
          <w:bCs w:val="0"/>
          <w:sz w:val="28"/>
          <w:rtl/>
        </w:rPr>
        <w:t>بعد ذلك شفي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وقال</w:t>
      </w:r>
      <w:r>
        <w:rPr>
          <w:rFonts w:ascii="ATraditional Arabic" w:hAnsi="ATraditional Arabic" w:hint="cs"/>
          <w:bCs w:val="0"/>
          <w:sz w:val="28"/>
          <w:rtl/>
        </w:rPr>
        <w:t>: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818A3">
        <w:rPr>
          <w:rFonts w:ascii="ATraditional Arabic" w:hAnsi="ATraditional Arabic" w:hint="cs"/>
          <w:bCs w:val="0"/>
          <w:sz w:val="28"/>
          <w:rtl/>
        </w:rPr>
        <w:t>أأجل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818A3">
        <w:rPr>
          <w:rFonts w:ascii="ATraditional Arabic" w:hAnsi="ATraditional Arabic" w:hint="cs"/>
          <w:bCs w:val="0"/>
          <w:sz w:val="28"/>
          <w:rtl/>
        </w:rPr>
        <w:t>ال</w:t>
      </w:r>
      <w:r w:rsidR="00B628DE">
        <w:rPr>
          <w:rFonts w:ascii="ATraditional Arabic" w:hAnsi="ATraditional Arabic" w:hint="cs"/>
          <w:bCs w:val="0"/>
          <w:sz w:val="28"/>
          <w:rtl/>
        </w:rPr>
        <w:t>قضاء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إلى بعد الحج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ثم مات بعد إمكان القضاء، فالواجب أن يطعم عنه لكل يوم مسكين</w:t>
      </w:r>
      <w:r w:rsidR="00A818A3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وهذا قول أكثر أهل العلم، </w:t>
      </w:r>
      <w:r w:rsidR="00A818A3">
        <w:rPr>
          <w:rFonts w:ascii="ATraditional Arabic" w:hAnsi="ATraditional Arabic" w:hint="cs"/>
          <w:bCs w:val="0"/>
          <w:sz w:val="28"/>
          <w:rtl/>
        </w:rPr>
        <w:t>روي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ذلك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عن عائشة وابن عباس</w:t>
      </w:r>
      <w:r w:rsidR="00A818A3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وبه قال مالك والليث والأوز</w:t>
      </w:r>
      <w:r>
        <w:rPr>
          <w:rFonts w:ascii="ATraditional Arabic" w:hAnsi="ATraditional Arabic" w:hint="cs"/>
          <w:bCs w:val="0"/>
          <w:sz w:val="28"/>
          <w:rtl/>
        </w:rPr>
        <w:t>اع</w:t>
      </w:r>
      <w:r w:rsidR="001E3101">
        <w:rPr>
          <w:rFonts w:ascii="ATraditional Arabic" w:hAnsi="ATraditional Arabic" w:hint="cs"/>
          <w:bCs w:val="0"/>
          <w:sz w:val="28"/>
          <w:rtl/>
        </w:rPr>
        <w:t>ي والثوري والشافعي وابن علية و</w:t>
      </w:r>
      <w:r w:rsidR="00F549CA">
        <w:rPr>
          <w:rFonts w:ascii="ATraditional Arabic" w:hAnsi="ATraditional Arabic" w:hint="cs"/>
          <w:bCs w:val="0"/>
          <w:sz w:val="28"/>
          <w:rtl/>
        </w:rPr>
        <w:t>أبو عبيد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في الصحيح عنه</w:t>
      </w:r>
      <w:r w:rsidR="00F549CA">
        <w:rPr>
          <w:rFonts w:ascii="ATraditional Arabic" w:hAnsi="ATraditional Arabic" w:hint="cs"/>
          <w:bCs w:val="0"/>
          <w:sz w:val="28"/>
          <w:rtl/>
        </w:rPr>
        <w:t>م</w:t>
      </w:r>
      <w:r w:rsidR="001E3101">
        <w:rPr>
          <w:rFonts w:ascii="ATraditional Arabic" w:hAnsi="ATraditional Arabic" w:hint="cs"/>
          <w:bCs w:val="0"/>
          <w:sz w:val="28"/>
          <w:rtl/>
        </w:rPr>
        <w:t>، وقول أكثر أهل العلم</w:t>
      </w:r>
      <w:r w:rsidR="00E523AF">
        <w:rPr>
          <w:rFonts w:ascii="ATraditional Arabic" w:hAnsi="ATraditional Arabic" w:hint="cs"/>
          <w:bCs w:val="0"/>
          <w:sz w:val="28"/>
          <w:rtl/>
        </w:rPr>
        <w:t>: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يطعم عنه</w:t>
      </w:r>
      <w:r w:rsidR="00E523AF">
        <w:rPr>
          <w:rFonts w:ascii="ATraditional Arabic" w:hAnsi="ATraditional Arabic" w:hint="cs"/>
          <w:bCs w:val="0"/>
          <w:sz w:val="28"/>
          <w:rtl/>
        </w:rPr>
        <w:t>؛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01918">
        <w:rPr>
          <w:rFonts w:ascii="ATraditional Arabic" w:hAnsi="ATraditional Arabic" w:hint="cs"/>
          <w:bCs w:val="0"/>
          <w:sz w:val="28"/>
          <w:rtl/>
        </w:rPr>
        <w:t>لأنه تمكن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من القضاء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وفرط</w:t>
      </w:r>
      <w:r w:rsidR="00F01918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الأول لا يطعم عنه</w:t>
      </w:r>
      <w:r w:rsidR="00F01918">
        <w:rPr>
          <w:rFonts w:ascii="ATraditional Arabic" w:hAnsi="ATraditional Arabic" w:hint="cs"/>
          <w:bCs w:val="0"/>
          <w:sz w:val="28"/>
          <w:rtl/>
        </w:rPr>
        <w:t>؛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لأنه لم يتمكن من الإطعام</w:t>
      </w:r>
      <w:r w:rsidR="00F01918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ولم يحصل منه التفريط</w:t>
      </w:r>
      <w:r w:rsidR="00F01918">
        <w:rPr>
          <w:rFonts w:ascii="ATraditional Arabic" w:hAnsi="ATraditional Arabic" w:hint="cs"/>
          <w:bCs w:val="0"/>
          <w:sz w:val="28"/>
          <w:rtl/>
        </w:rPr>
        <w:t>،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وقال أبو ثور</w:t>
      </w:r>
      <w:r w:rsidR="00F01918">
        <w:rPr>
          <w:rFonts w:ascii="ATraditional Arabic" w:hAnsi="ATraditional Arabic" w:hint="cs"/>
          <w:bCs w:val="0"/>
          <w:sz w:val="28"/>
          <w:rtl/>
        </w:rPr>
        <w:t>:</w:t>
      </w:r>
      <w:r w:rsidR="001E3101">
        <w:rPr>
          <w:rFonts w:ascii="ATraditional Arabic" w:hAnsi="ATraditional Arabic" w:hint="cs"/>
          <w:bCs w:val="0"/>
          <w:sz w:val="28"/>
          <w:rtl/>
        </w:rPr>
        <w:t xml:space="preserve"> يصام عنه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F01918" w:rsidRDefault="00AF023D" w:rsidP="00E523AF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>المقدم:</w:t>
      </w:r>
      <w:r w:rsidR="00F549CA" w:rsidRPr="00EB5923">
        <w:rPr>
          <w:rFonts w:ascii="ATraditional Arabic" w:hAnsi="ATraditional Arabic" w:hint="cs"/>
          <w:b w:val="0"/>
          <w:sz w:val="28"/>
          <w:rtl/>
        </w:rPr>
        <w:t xml:space="preserve"> ما </w:t>
      </w:r>
      <w:r w:rsidR="00F01918">
        <w:rPr>
          <w:rFonts w:ascii="ATraditional Arabic" w:hAnsi="ATraditional Arabic" w:hint="cs"/>
          <w:b w:val="0"/>
          <w:sz w:val="28"/>
          <w:rtl/>
        </w:rPr>
        <w:t xml:space="preserve">ساق </w:t>
      </w:r>
      <w:r w:rsidR="00E523AF">
        <w:rPr>
          <w:rFonts w:ascii="ATraditional Arabic" w:hAnsi="ATraditional Arabic" w:hint="cs"/>
          <w:b w:val="0"/>
          <w:sz w:val="28"/>
          <w:rtl/>
        </w:rPr>
        <w:t>رواية</w:t>
      </w:r>
      <w:r w:rsidR="00F549CA" w:rsidRPr="00EB5923">
        <w:rPr>
          <w:rFonts w:ascii="ATraditional Arabic" w:hAnsi="ATraditional Arabic" w:hint="cs"/>
          <w:b w:val="0"/>
          <w:sz w:val="28"/>
          <w:rtl/>
        </w:rPr>
        <w:t xml:space="preserve"> المذهب</w:t>
      </w:r>
      <w:r w:rsidR="00F01918">
        <w:rPr>
          <w:rFonts w:ascii="ATraditional Arabic" w:hAnsi="ATraditional Arabic" w:hint="cs"/>
          <w:b w:val="0"/>
          <w:sz w:val="28"/>
          <w:rtl/>
        </w:rPr>
        <w:t>.</w:t>
      </w:r>
    </w:p>
    <w:p w:rsidR="00F01918" w:rsidRDefault="00F01918" w:rsidP="00083558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نعم.</w:t>
      </w:r>
    </w:p>
    <w:p w:rsidR="00AF023D" w:rsidRPr="00EB5923" w:rsidRDefault="00F01918" w:rsidP="00E523AF">
      <w:pPr>
        <w:rPr>
          <w:rFonts w:ascii="ATraditional Arabic" w:hAnsi="ATraditional Arabic"/>
          <w:b w:val="0"/>
          <w:sz w:val="28"/>
          <w:rtl/>
        </w:rPr>
      </w:pPr>
      <w:r>
        <w:rPr>
          <w:rFonts w:ascii="ATraditional Arabic" w:hAnsi="ATraditional Arabic" w:hint="cs"/>
          <w:b w:val="0"/>
          <w:sz w:val="28"/>
          <w:rtl/>
        </w:rPr>
        <w:t>المقدم:</w:t>
      </w:r>
      <w:r w:rsidR="00AF023D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A50C2B" w:rsidRPr="00EB5923">
        <w:rPr>
          <w:rFonts w:ascii="ATraditional Arabic" w:hAnsi="ATraditional Arabic" w:hint="cs"/>
          <w:b w:val="0"/>
          <w:sz w:val="28"/>
          <w:rtl/>
        </w:rPr>
        <w:t>وابن قدامة ما</w:t>
      </w:r>
      <w:r>
        <w:rPr>
          <w:rFonts w:ascii="ATraditional Arabic" w:hAnsi="ATraditional Arabic" w:hint="cs"/>
          <w:b w:val="0"/>
          <w:sz w:val="28"/>
          <w:rtl/>
        </w:rPr>
        <w:t xml:space="preserve"> ساق </w:t>
      </w:r>
      <w:r w:rsidR="00E523AF">
        <w:rPr>
          <w:rFonts w:ascii="ATraditional Arabic" w:hAnsi="ATraditional Arabic" w:hint="cs"/>
          <w:b w:val="0"/>
          <w:sz w:val="28"/>
          <w:rtl/>
        </w:rPr>
        <w:t>رواية</w:t>
      </w:r>
      <w:r>
        <w:rPr>
          <w:rFonts w:ascii="ATraditional Arabic" w:hAnsi="ATraditional Arabic" w:hint="cs"/>
          <w:b w:val="0"/>
          <w:sz w:val="28"/>
          <w:rtl/>
        </w:rPr>
        <w:t xml:space="preserve"> المذهب</w:t>
      </w:r>
      <w:r w:rsidR="00A50C2B" w:rsidRPr="00EB5923">
        <w:rPr>
          <w:rFonts w:ascii="ATraditional Arabic" w:hAnsi="ATraditional Arabic" w:hint="cs"/>
          <w:b w:val="0"/>
          <w:sz w:val="28"/>
          <w:rtl/>
        </w:rPr>
        <w:t xml:space="preserve"> إلى الآن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A50C2B" w:rsidP="00083558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لم يتمكن؟</w:t>
      </w:r>
    </w:p>
    <w:p w:rsidR="00AF023D" w:rsidRPr="00EB5923" w:rsidRDefault="00AF023D" w:rsidP="00083558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A50C2B" w:rsidRPr="00EB5923">
        <w:rPr>
          <w:rFonts w:ascii="ATraditional Arabic" w:hAnsi="ATraditional Arabic" w:hint="cs"/>
          <w:b w:val="0"/>
          <w:sz w:val="28"/>
          <w:rtl/>
        </w:rPr>
        <w:t>نعم</w:t>
      </w:r>
      <w:r w:rsid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AF023D" w:rsidRDefault="00F01918" w:rsidP="00F01918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سيأتي.</w:t>
      </w:r>
      <w:r w:rsidR="00A50C2B">
        <w:rPr>
          <w:rFonts w:ascii="ATraditional Arabic" w:hAnsi="ATraditional Arabic" w:hint="cs"/>
          <w:bCs w:val="0"/>
          <w:sz w:val="28"/>
          <w:rtl/>
        </w:rPr>
        <w:t xml:space="preserve"> المذهب </w:t>
      </w:r>
      <w:r w:rsidR="00F549CA">
        <w:rPr>
          <w:rFonts w:ascii="ATraditional Arabic" w:hAnsi="ATraditional Arabic" w:hint="cs"/>
          <w:bCs w:val="0"/>
          <w:sz w:val="28"/>
          <w:rtl/>
        </w:rPr>
        <w:t>ي</w:t>
      </w:r>
      <w:r w:rsidR="00A50C2B">
        <w:rPr>
          <w:rFonts w:ascii="ATraditional Arabic" w:hAnsi="ATraditional Arabic" w:hint="cs"/>
          <w:bCs w:val="0"/>
          <w:sz w:val="28"/>
          <w:rtl/>
        </w:rPr>
        <w:t>خص</w:t>
      </w:r>
      <w:r w:rsidR="00F549CA">
        <w:rPr>
          <w:rFonts w:ascii="ATraditional Arabic" w:hAnsi="ATraditional Arabic" w:hint="cs"/>
          <w:bCs w:val="0"/>
          <w:sz w:val="28"/>
          <w:rtl/>
        </w:rPr>
        <w:t>ه</w:t>
      </w:r>
      <w:r w:rsidR="00A50C2B">
        <w:rPr>
          <w:rFonts w:ascii="ATraditional Arabic" w:hAnsi="ATraditional Arabic" w:hint="cs"/>
          <w:bCs w:val="0"/>
          <w:sz w:val="28"/>
          <w:rtl/>
        </w:rPr>
        <w:t xml:space="preserve"> بالنذر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A50C2B">
        <w:rPr>
          <w:rFonts w:ascii="ATraditional Arabic" w:hAnsi="ATraditional Arabic" w:hint="cs"/>
          <w:bCs w:val="0"/>
          <w:sz w:val="28"/>
          <w:rtl/>
        </w:rPr>
        <w:t xml:space="preserve"> ما </w:t>
      </w:r>
      <w:r w:rsidR="00F549CA">
        <w:rPr>
          <w:rFonts w:ascii="ATraditional Arabic" w:hAnsi="ATraditional Arabic" w:hint="cs"/>
          <w:bCs w:val="0"/>
          <w:sz w:val="28"/>
          <w:rtl/>
        </w:rPr>
        <w:t>ي</w:t>
      </w:r>
      <w:r w:rsidR="00A50C2B">
        <w:rPr>
          <w:rFonts w:ascii="ATraditional Arabic" w:hAnsi="ATraditional Arabic" w:hint="cs"/>
          <w:bCs w:val="0"/>
          <w:sz w:val="28"/>
          <w:rtl/>
        </w:rPr>
        <w:t>خص</w:t>
      </w:r>
      <w:r w:rsidR="00F549CA">
        <w:rPr>
          <w:rFonts w:ascii="ATraditional Arabic" w:hAnsi="ATraditional Arabic" w:hint="cs"/>
          <w:bCs w:val="0"/>
          <w:sz w:val="28"/>
          <w:rtl/>
        </w:rPr>
        <w:t>ه</w:t>
      </w:r>
      <w:r w:rsidR="00A50C2B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بقضاء رمضان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AB2B84" w:rsidRPr="00EB5923" w:rsidRDefault="00AB2B84" w:rsidP="00AE189F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>المقدم:</w:t>
      </w:r>
      <w:r w:rsidR="00B37DE6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F549CA" w:rsidRPr="00EB5923">
        <w:rPr>
          <w:rFonts w:ascii="ATraditional Arabic" w:hAnsi="ATraditional Arabic" w:hint="cs"/>
          <w:b w:val="0"/>
          <w:sz w:val="28"/>
          <w:rtl/>
        </w:rPr>
        <w:t>القضاء نعم</w:t>
      </w:r>
      <w:r w:rsidR="00E523AF">
        <w:rPr>
          <w:rFonts w:ascii="ATraditional Arabic" w:hAnsi="ATraditional Arabic" w:hint="cs"/>
          <w:b w:val="0"/>
          <w:sz w:val="28"/>
          <w:rtl/>
        </w:rPr>
        <w:t>،</w:t>
      </w:r>
      <w:r w:rsidR="00F549CA" w:rsidRPr="00EB5923">
        <w:rPr>
          <w:rFonts w:ascii="ATraditional Arabic" w:hAnsi="ATraditional Arabic" w:hint="cs"/>
          <w:b w:val="0"/>
          <w:sz w:val="28"/>
          <w:rtl/>
        </w:rPr>
        <w:t xml:space="preserve"> </w:t>
      </w:r>
      <w:r w:rsidR="00AE189F">
        <w:rPr>
          <w:rFonts w:ascii="ATraditional Arabic" w:hAnsi="ATraditional Arabic" w:hint="cs"/>
          <w:b w:val="0"/>
          <w:sz w:val="28"/>
          <w:rtl/>
        </w:rPr>
        <w:t>صام عنه</w:t>
      </w:r>
      <w:r w:rsidR="00A50C2B" w:rsidRPr="00EB5923">
        <w:rPr>
          <w:rFonts w:ascii="ATraditional Arabic" w:hAnsi="ATraditional Arabic" w:hint="cs"/>
          <w:b w:val="0"/>
          <w:sz w:val="28"/>
          <w:rtl/>
        </w:rPr>
        <w:t xml:space="preserve"> وليه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AB2B84" w:rsidRDefault="00A50C2B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نعم، وقال أبو ثور: يصام عنه</w:t>
      </w:r>
      <w:r w:rsidR="00F01918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E189F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 xml:space="preserve">إن كان (يعني من رمضان) </w:t>
      </w:r>
      <w:r w:rsidR="00F549CA">
        <w:rPr>
          <w:rFonts w:ascii="ATraditional Arabic" w:hAnsi="ATraditional Arabic" w:hint="cs"/>
          <w:bCs w:val="0"/>
          <w:sz w:val="28"/>
          <w:rtl/>
        </w:rPr>
        <w:t>يصام عنه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وهو </w:t>
      </w:r>
      <w:r>
        <w:rPr>
          <w:rFonts w:ascii="ATraditional Arabic" w:hAnsi="ATraditional Arabic" w:hint="cs"/>
          <w:bCs w:val="0"/>
          <w:sz w:val="28"/>
          <w:rtl/>
        </w:rPr>
        <w:t>قول الشافعي</w:t>
      </w:r>
      <w:r w:rsidR="00F549CA">
        <w:rPr>
          <w:rFonts w:ascii="ATraditional Arabic" w:hAnsi="ATraditional Arabic" w:hint="cs"/>
          <w:bCs w:val="0"/>
          <w:sz w:val="28"/>
          <w:rtl/>
        </w:rPr>
        <w:t>، الشافعي قوله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 في </w:t>
      </w:r>
      <w:r w:rsidR="00E523AF">
        <w:rPr>
          <w:rFonts w:ascii="ATraditional Arabic" w:hAnsi="ATraditional Arabic" w:hint="cs"/>
          <w:bCs w:val="0"/>
          <w:sz w:val="28"/>
          <w:rtl/>
        </w:rPr>
        <w:t>ماذا</w:t>
      </w:r>
      <w:r w:rsidR="00F549CA">
        <w:rPr>
          <w:rFonts w:ascii="ATraditional Arabic" w:hAnsi="ATraditional Arabic" w:hint="cs"/>
          <w:bCs w:val="0"/>
          <w:sz w:val="28"/>
          <w:rtl/>
        </w:rPr>
        <w:t>؟</w:t>
      </w:r>
    </w:p>
    <w:p w:rsidR="00EB4495" w:rsidRPr="00EB5923" w:rsidRDefault="00EB4495" w:rsidP="00F549CA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F549CA" w:rsidRPr="00EB5923">
        <w:rPr>
          <w:rFonts w:ascii="ATraditional Arabic" w:hAnsi="ATraditional Arabic" w:hint="cs"/>
          <w:b w:val="0"/>
          <w:sz w:val="28"/>
          <w:rtl/>
        </w:rPr>
        <w:t>القديم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AE189F" w:rsidRDefault="00A50C2B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القديم نعم</w:t>
      </w:r>
      <w:r w:rsidR="00E523AF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لما روت عائشة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 xml:space="preserve">رضي الله عنها- أن النبي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 xml:space="preserve">صلى الله عليه وسلم- قال: </w:t>
      </w:r>
      <w:r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 xml:space="preserve">من مات وعليه صيام صام عنه 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>وليه</w:t>
      </w:r>
      <w:r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 xml:space="preserve"> </w:t>
      </w:r>
      <w:r w:rsidRPr="00A50C2B">
        <w:rPr>
          <w:rFonts w:ascii="ATraditional Arabic" w:hAnsi="ATraditional Arabic" w:hint="cs"/>
          <w:bCs w:val="0"/>
          <w:sz w:val="28"/>
          <w:rtl/>
        </w:rPr>
        <w:t>متفق عليه.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 وروي عن </w:t>
      </w:r>
      <w:r>
        <w:rPr>
          <w:rFonts w:ascii="ATraditional Arabic" w:hAnsi="ATraditional Arabic" w:hint="cs"/>
          <w:bCs w:val="0"/>
          <w:sz w:val="28"/>
          <w:rtl/>
        </w:rPr>
        <w:t>ابن عباس نحوه</w:t>
      </w:r>
      <w:r w:rsidR="00E523AF">
        <w:rPr>
          <w:rFonts w:ascii="ATraditional Arabic" w:hAnsi="ATraditional Arabic" w:hint="cs"/>
          <w:bCs w:val="0"/>
          <w:sz w:val="28"/>
          <w:rtl/>
        </w:rPr>
        <w:t>.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النووي في شرح مسلم</w:t>
      </w:r>
      <w:r w:rsidR="00AE189F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اختلف العلماء فيم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ن مات وعليه صوم واجب من رمضان أو </w:t>
      </w:r>
      <w:r>
        <w:rPr>
          <w:rFonts w:ascii="ATraditional Arabic" w:hAnsi="ATraditional Arabic" w:hint="cs"/>
          <w:bCs w:val="0"/>
          <w:sz w:val="28"/>
          <w:rtl/>
        </w:rPr>
        <w:t>قضاء أو نذر أو غيره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هل </w:t>
      </w:r>
      <w:r>
        <w:rPr>
          <w:rFonts w:ascii="ATraditional Arabic" w:hAnsi="ATraditional Arabic" w:hint="cs"/>
          <w:bCs w:val="0"/>
          <w:sz w:val="28"/>
          <w:rtl/>
        </w:rPr>
        <w:lastRenderedPageBreak/>
        <w:t>يقضى عنه</w:t>
      </w:r>
      <w:r w:rsidR="00AE189F">
        <w:rPr>
          <w:rFonts w:ascii="ATraditional Arabic" w:hAnsi="ATraditional Arabic" w:hint="cs"/>
          <w:bCs w:val="0"/>
          <w:sz w:val="28"/>
          <w:rtl/>
        </w:rPr>
        <w:t>؟</w:t>
      </w:r>
      <w:r>
        <w:rPr>
          <w:rFonts w:ascii="ATraditional Arabic" w:hAnsi="ATraditional Arabic" w:hint="cs"/>
          <w:bCs w:val="0"/>
          <w:sz w:val="28"/>
          <w:rtl/>
        </w:rPr>
        <w:t xml:space="preserve"> و</w:t>
      </w:r>
      <w:r w:rsidR="00AE189F">
        <w:rPr>
          <w:rFonts w:ascii="ATraditional Arabic" w:hAnsi="ATraditional Arabic" w:hint="cs"/>
          <w:bCs w:val="0"/>
          <w:sz w:val="28"/>
          <w:rtl/>
        </w:rPr>
        <w:t>ل</w:t>
      </w:r>
      <w:r>
        <w:rPr>
          <w:rFonts w:ascii="ATraditional Arabic" w:hAnsi="ATraditional Arabic" w:hint="cs"/>
          <w:bCs w:val="0"/>
          <w:sz w:val="28"/>
          <w:rtl/>
        </w:rPr>
        <w:t>لشافعي في ا</w:t>
      </w:r>
      <w:r w:rsidR="00F549CA">
        <w:rPr>
          <w:rFonts w:ascii="ATraditional Arabic" w:hAnsi="ATraditional Arabic" w:hint="cs"/>
          <w:bCs w:val="0"/>
          <w:sz w:val="28"/>
          <w:rtl/>
        </w:rPr>
        <w:t>لمسألة قولان أسهلهما</w:t>
      </w:r>
      <w:r w:rsidR="00AE189F">
        <w:rPr>
          <w:rFonts w:ascii="ATraditional Arabic" w:hAnsi="ATraditional Arabic" w:hint="cs"/>
          <w:bCs w:val="0"/>
          <w:sz w:val="28"/>
          <w:rtl/>
        </w:rPr>
        <w:t>: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لا يصام عنه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ولا يصح عن ميت صوم</w:t>
      </w:r>
      <w:r>
        <w:rPr>
          <w:rFonts w:ascii="ATraditional Arabic" w:hAnsi="ATraditional Arabic" w:hint="cs"/>
          <w:bCs w:val="0"/>
          <w:sz w:val="28"/>
          <w:rtl/>
        </w:rPr>
        <w:t xml:space="preserve"> أصلاً، والثاني</w:t>
      </w:r>
      <w:r w:rsidR="00AE189F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يستحب لوليه </w:t>
      </w:r>
      <w:r w:rsidR="00AE189F">
        <w:rPr>
          <w:rFonts w:ascii="ATraditional Arabic" w:hAnsi="ATraditional Arabic" w:hint="cs"/>
          <w:bCs w:val="0"/>
          <w:sz w:val="28"/>
          <w:rtl/>
        </w:rPr>
        <w:t>أن يصو</w:t>
      </w:r>
      <w:r w:rsidR="00F549CA">
        <w:rPr>
          <w:rFonts w:ascii="ATraditional Arabic" w:hAnsi="ATraditional Arabic" w:hint="cs"/>
          <w:bCs w:val="0"/>
          <w:sz w:val="28"/>
          <w:rtl/>
        </w:rPr>
        <w:t>م عنه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ويصح صومه</w:t>
      </w:r>
      <w:r>
        <w:rPr>
          <w:rFonts w:ascii="ATraditional Arabic" w:hAnsi="ATraditional Arabic" w:hint="cs"/>
          <w:bCs w:val="0"/>
          <w:sz w:val="28"/>
          <w:rtl/>
        </w:rPr>
        <w:t xml:space="preserve"> عنه، ويبرأ الميت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يحتاج إلى إطعام، وهذا القول (يقول النووي) وهذا القول 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هو </w:t>
      </w:r>
      <w:r>
        <w:rPr>
          <w:rFonts w:ascii="ATraditional Arabic" w:hAnsi="ATraditional Arabic" w:hint="cs"/>
          <w:bCs w:val="0"/>
          <w:sz w:val="28"/>
          <w:rtl/>
        </w:rPr>
        <w:t>الصحيح المختار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523AF">
        <w:rPr>
          <w:rFonts w:ascii="ATraditional Arabic" w:hAnsi="ATraditional Arabic" w:hint="cs"/>
          <w:bCs w:val="0"/>
          <w:sz w:val="28"/>
          <w:rtl/>
        </w:rPr>
        <w:t>الذي ن</w:t>
      </w:r>
      <w:r w:rsidR="00F549CA">
        <w:rPr>
          <w:rFonts w:ascii="ATraditional Arabic" w:hAnsi="ATraditional Arabic" w:hint="cs"/>
          <w:bCs w:val="0"/>
          <w:sz w:val="28"/>
          <w:rtl/>
        </w:rPr>
        <w:t>عتقده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AE189F">
        <w:rPr>
          <w:rFonts w:ascii="ATraditional Arabic" w:hAnsi="ATraditional Arabic" w:hint="cs"/>
          <w:bCs w:val="0"/>
          <w:sz w:val="28"/>
          <w:rtl/>
        </w:rPr>
        <w:t>و</w:t>
      </w:r>
      <w:r w:rsidR="00F549CA">
        <w:rPr>
          <w:rFonts w:ascii="ATraditional Arabic" w:hAnsi="ATraditional Arabic" w:hint="cs"/>
          <w:bCs w:val="0"/>
          <w:sz w:val="28"/>
          <w:rtl/>
        </w:rPr>
        <w:t>هو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 الذي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صححه </w:t>
      </w:r>
      <w:r w:rsidR="00AE189F">
        <w:rPr>
          <w:rFonts w:ascii="ATraditional Arabic" w:hAnsi="ATraditional Arabic" w:hint="cs"/>
          <w:bCs w:val="0"/>
          <w:sz w:val="28"/>
          <w:rtl/>
        </w:rPr>
        <w:t>محققو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أصحابنا الجامعو</w:t>
      </w:r>
      <w:r>
        <w:rPr>
          <w:rFonts w:ascii="ATraditional Arabic" w:hAnsi="ATraditional Arabic" w:hint="cs"/>
          <w:bCs w:val="0"/>
          <w:sz w:val="28"/>
          <w:rtl/>
        </w:rPr>
        <w:t>ن بين الفقه والحديث لهذه الأحاد</w:t>
      </w:r>
      <w:r w:rsidR="00F549CA">
        <w:rPr>
          <w:rFonts w:ascii="ATraditional Arabic" w:hAnsi="ATraditional Arabic" w:hint="cs"/>
          <w:bCs w:val="0"/>
          <w:sz w:val="28"/>
          <w:rtl/>
        </w:rPr>
        <w:t>يث الصحيحة الصريحة، وكثيرًا ما ي</w:t>
      </w:r>
      <w:r>
        <w:rPr>
          <w:rFonts w:ascii="ATraditional Arabic" w:hAnsi="ATraditional Arabic" w:hint="cs"/>
          <w:bCs w:val="0"/>
          <w:sz w:val="28"/>
          <w:rtl/>
        </w:rPr>
        <w:t xml:space="preserve">ختار النووي </w:t>
      </w:r>
      <w:r w:rsidR="00AE189F">
        <w:rPr>
          <w:rFonts w:ascii="ATraditional Arabic" w:hAnsi="ATraditional Arabic" w:hint="cs"/>
          <w:bCs w:val="0"/>
          <w:sz w:val="28"/>
          <w:rtl/>
        </w:rPr>
        <w:t>ما يدل عليه</w:t>
      </w:r>
      <w:r>
        <w:rPr>
          <w:rFonts w:ascii="ATraditional Arabic" w:hAnsi="ATraditional Arabic" w:hint="cs"/>
          <w:bCs w:val="0"/>
          <w:sz w:val="28"/>
          <w:rtl/>
        </w:rPr>
        <w:t xml:space="preserve"> الحديث </w:t>
      </w:r>
      <w:r w:rsidR="00AE189F">
        <w:rPr>
          <w:rFonts w:ascii="ATraditional Arabic" w:hAnsi="ATraditional Arabic" w:hint="cs"/>
          <w:bCs w:val="0"/>
          <w:sz w:val="28"/>
          <w:rtl/>
        </w:rPr>
        <w:t>الم</w:t>
      </w:r>
      <w:r>
        <w:rPr>
          <w:rFonts w:ascii="ATraditional Arabic" w:hAnsi="ATraditional Arabic" w:hint="cs"/>
          <w:bCs w:val="0"/>
          <w:sz w:val="28"/>
          <w:rtl/>
        </w:rPr>
        <w:t xml:space="preserve">خالف </w:t>
      </w:r>
      <w:r w:rsidR="00AE189F">
        <w:rPr>
          <w:rFonts w:ascii="ATraditional Arabic" w:hAnsi="ATraditional Arabic" w:hint="cs"/>
          <w:bCs w:val="0"/>
          <w:sz w:val="28"/>
          <w:rtl/>
        </w:rPr>
        <w:t>ل</w:t>
      </w:r>
      <w:r>
        <w:rPr>
          <w:rFonts w:ascii="ATraditional Arabic" w:hAnsi="ATraditional Arabic" w:hint="cs"/>
          <w:bCs w:val="0"/>
          <w:sz w:val="28"/>
          <w:rtl/>
        </w:rPr>
        <w:t xml:space="preserve">لمذهب، 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ومن محدثي الشافعية كثير </w:t>
      </w:r>
      <w:r w:rsidR="00AE189F">
        <w:rPr>
          <w:rFonts w:ascii="ATraditional Arabic" w:hAnsi="ATraditional Arabic" w:hint="cs"/>
          <w:bCs w:val="0"/>
          <w:sz w:val="28"/>
          <w:rtl/>
        </w:rPr>
        <w:t>يخرجون عن المذهب ... ل</w:t>
      </w:r>
      <w:r w:rsidR="00F549CA">
        <w:rPr>
          <w:rFonts w:ascii="ATraditional Arabic" w:hAnsi="ATraditional Arabic" w:hint="cs"/>
          <w:bCs w:val="0"/>
          <w:sz w:val="28"/>
          <w:rtl/>
        </w:rPr>
        <w:t>لحديث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و</w:t>
      </w:r>
      <w:r w:rsidR="00AE189F">
        <w:rPr>
          <w:rFonts w:ascii="ATraditional Arabic" w:hAnsi="ATraditional Arabic" w:hint="cs"/>
          <w:bCs w:val="0"/>
          <w:sz w:val="28"/>
          <w:rtl/>
        </w:rPr>
        <w:t>هم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بذلك </w:t>
      </w:r>
      <w:r w:rsidR="00AE189F">
        <w:rPr>
          <w:rFonts w:ascii="ATraditional Arabic" w:hAnsi="ATraditional Arabic" w:hint="cs"/>
          <w:bCs w:val="0"/>
          <w:sz w:val="28"/>
          <w:rtl/>
        </w:rPr>
        <w:t>لم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يخرج</w:t>
      </w:r>
      <w:r w:rsidR="00AE189F">
        <w:rPr>
          <w:rFonts w:ascii="ATraditional Arabic" w:hAnsi="ATraditional Arabic" w:hint="cs"/>
          <w:bCs w:val="0"/>
          <w:sz w:val="28"/>
          <w:rtl/>
        </w:rPr>
        <w:t>وا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عن مراد الشافعي </w:t>
      </w:r>
      <w:r w:rsidR="006A5447">
        <w:rPr>
          <w:rFonts w:ascii="ATraditional Arabic" w:hAnsi="ATraditional Arabic"/>
          <w:bCs w:val="0"/>
          <w:sz w:val="28"/>
          <w:rtl/>
        </w:rPr>
        <w:t>–</w:t>
      </w:r>
      <w:r w:rsidR="006A5447">
        <w:rPr>
          <w:rFonts w:ascii="ATraditional Arabic" w:hAnsi="ATraditional Arabic" w:hint="cs"/>
          <w:bCs w:val="0"/>
          <w:sz w:val="28"/>
          <w:rtl/>
        </w:rPr>
        <w:t>رحمه الله-</w:t>
      </w:r>
      <w:r w:rsidR="00AE189F">
        <w:rPr>
          <w:rFonts w:ascii="ATraditional Arabic" w:hAnsi="ATraditional Arabic" w:hint="cs"/>
          <w:bCs w:val="0"/>
          <w:sz w:val="28"/>
          <w:rtl/>
        </w:rPr>
        <w:t>؛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F549CA">
        <w:rPr>
          <w:rFonts w:ascii="ATraditional Arabic" w:hAnsi="ATraditional Arabic" w:hint="cs"/>
          <w:bCs w:val="0"/>
          <w:sz w:val="28"/>
          <w:rtl/>
        </w:rPr>
        <w:t>لأنه يقول</w:t>
      </w:r>
      <w:r w:rsidR="00AE189F">
        <w:rPr>
          <w:rFonts w:ascii="ATraditional Arabic" w:hAnsi="ATraditional Arabic" w:hint="cs"/>
          <w:bCs w:val="0"/>
          <w:sz w:val="28"/>
          <w:rtl/>
        </w:rPr>
        <w:t>: إذا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صح الحديث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 فهو مذهبي، ولو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خرج</w:t>
      </w:r>
      <w:r w:rsidR="00AE189F">
        <w:rPr>
          <w:rFonts w:ascii="ATraditional Arabic" w:hAnsi="ATraditional Arabic" w:hint="cs"/>
          <w:bCs w:val="0"/>
          <w:sz w:val="28"/>
          <w:rtl/>
        </w:rPr>
        <w:t>وا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عن مراده</w:t>
      </w:r>
      <w:r w:rsidR="00AE189F">
        <w:rPr>
          <w:rFonts w:ascii="ATraditional Arabic" w:hAnsi="ATraditional Arabic" w:hint="cs"/>
          <w:bCs w:val="0"/>
          <w:sz w:val="28"/>
          <w:rtl/>
        </w:rPr>
        <w:t xml:space="preserve"> مع صحة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ا</w:t>
      </w:r>
      <w:r w:rsidR="00F549CA">
        <w:rPr>
          <w:rFonts w:ascii="ATraditional Arabic" w:hAnsi="ATraditional Arabic" w:hint="cs"/>
          <w:bCs w:val="0"/>
          <w:sz w:val="28"/>
          <w:rtl/>
        </w:rPr>
        <w:t>لحديث</w:t>
      </w:r>
      <w:r w:rsidR="00AE189F">
        <w:rPr>
          <w:rFonts w:ascii="ATraditional Arabic" w:hAnsi="ATraditional Arabic" w:hint="cs"/>
          <w:bCs w:val="0"/>
          <w:sz w:val="28"/>
          <w:rtl/>
        </w:rPr>
        <w:t>،</w:t>
      </w:r>
      <w:r w:rsidR="00F549CA">
        <w:rPr>
          <w:rFonts w:ascii="ATraditional Arabic" w:hAnsi="ATraditional Arabic" w:hint="cs"/>
          <w:bCs w:val="0"/>
          <w:sz w:val="28"/>
          <w:rtl/>
        </w:rPr>
        <w:t xml:space="preserve"> فالعبرة بما ثبت عن الشرع</w:t>
      </w:r>
      <w:r w:rsidR="00AE189F">
        <w:rPr>
          <w:rFonts w:ascii="ATraditional Arabic" w:hAnsi="ATraditional Arabic" w:hint="cs"/>
          <w:bCs w:val="0"/>
          <w:sz w:val="28"/>
          <w:rtl/>
        </w:rPr>
        <w:t>.</w:t>
      </w:r>
    </w:p>
    <w:p w:rsidR="008732F1" w:rsidRDefault="00F549CA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ي</w:t>
      </w:r>
      <w:r w:rsidR="006A5447">
        <w:rPr>
          <w:rFonts w:ascii="ATraditional Arabic" w:hAnsi="ATraditional Arabic" w:hint="cs"/>
          <w:bCs w:val="0"/>
          <w:sz w:val="28"/>
          <w:rtl/>
        </w:rPr>
        <w:t>قول ابن قدامة</w:t>
      </w:r>
      <w:r w:rsidR="00AE189F">
        <w:rPr>
          <w:rFonts w:ascii="ATraditional Arabic" w:hAnsi="ATraditional Arabic" w:hint="cs"/>
          <w:bCs w:val="0"/>
          <w:sz w:val="28"/>
          <w:rtl/>
        </w:rPr>
        <w:t>: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ولنا ما روى ابن ماجه عن ابن عمر </w:t>
      </w:r>
      <w:r w:rsidR="006A5447">
        <w:rPr>
          <w:rFonts w:ascii="ATraditional Arabic" w:hAnsi="ATraditional Arabic"/>
          <w:bCs w:val="0"/>
          <w:sz w:val="28"/>
          <w:rtl/>
        </w:rPr>
        <w:t>–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رضي الله عنهما- أن النبي </w:t>
      </w:r>
      <w:r w:rsidR="006A5447">
        <w:rPr>
          <w:rFonts w:ascii="ATraditional Arabic" w:hAnsi="ATraditional Arabic"/>
          <w:bCs w:val="0"/>
          <w:sz w:val="28"/>
          <w:rtl/>
        </w:rPr>
        <w:t>–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صلى الله عليه وسلم- قال: </w:t>
      </w:r>
      <w:r w:rsidR="006A5447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6A5447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صيام شهر فليُطعِم عنه أو فلي</w:t>
      </w:r>
      <w:r w:rsidR="006A5447">
        <w:rPr>
          <w:rFonts w:ascii="ATraditional Arabic" w:hAnsi="ATraditional Arabic" w:hint="cs"/>
          <w:bCs w:val="0"/>
          <w:color w:val="0000FF"/>
          <w:sz w:val="28"/>
          <w:rtl/>
        </w:rPr>
        <w:t>طعَم عنه</w:t>
      </w:r>
      <w:r w:rsidR="006A5447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A5447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6A5447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صيام شهر فليطعَم عنه مكان كل يوم مسكينًا</w:t>
      </w:r>
      <w:r w:rsidR="006A5447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قال الترمذي: الصحيح </w:t>
      </w:r>
      <w:r w:rsidR="00E523AF">
        <w:rPr>
          <w:rFonts w:ascii="ATraditional Arabic" w:hAnsi="ATraditional Arabic" w:hint="cs"/>
          <w:bCs w:val="0"/>
          <w:sz w:val="28"/>
          <w:rtl/>
        </w:rPr>
        <w:t>عن ابن عمر</w:t>
      </w:r>
      <w:r w:rsidR="006A5447">
        <w:rPr>
          <w:rFonts w:ascii="ATraditional Arabic" w:hAnsi="ATraditional Arabic"/>
          <w:bCs w:val="0"/>
          <w:sz w:val="28"/>
          <w:rtl/>
        </w:rPr>
        <w:t>–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رضي الله عنهما- موقوف </w:t>
      </w:r>
      <w:r w:rsidR="008732F1">
        <w:rPr>
          <w:rFonts w:ascii="ATraditional Arabic" w:hAnsi="ATraditional Arabic" w:hint="cs"/>
          <w:bCs w:val="0"/>
          <w:sz w:val="28"/>
          <w:rtl/>
        </w:rPr>
        <w:t>وليس بمرفوع.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وعن عائشة </w:t>
      </w:r>
      <w:r w:rsidR="006A5447">
        <w:rPr>
          <w:rFonts w:ascii="ATraditional Arabic" w:hAnsi="ATraditional Arabic"/>
          <w:bCs w:val="0"/>
          <w:sz w:val="28"/>
          <w:rtl/>
        </w:rPr>
        <w:t>–</w:t>
      </w:r>
      <w:r w:rsidR="006A5447">
        <w:rPr>
          <w:rFonts w:ascii="ATraditional Arabic" w:hAnsi="ATraditional Arabic" w:hint="cs"/>
          <w:bCs w:val="0"/>
          <w:sz w:val="28"/>
          <w:rtl/>
        </w:rPr>
        <w:t>رضي الله عنها- قالت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يطعم عنه في قضاء رمضان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ولا يصام عنه</w:t>
      </w:r>
      <w:r w:rsidR="008732F1">
        <w:rPr>
          <w:rFonts w:ascii="ATraditional Arabic" w:hAnsi="ATraditional Arabic" w:hint="cs"/>
          <w:bCs w:val="0"/>
          <w:sz w:val="28"/>
          <w:rtl/>
        </w:rPr>
        <w:t>. عن ابن عباس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أنه س</w:t>
      </w:r>
      <w:r w:rsidR="00E523AF">
        <w:rPr>
          <w:rFonts w:ascii="ATraditional Arabic" w:hAnsi="ATraditional Arabic" w:hint="cs"/>
          <w:bCs w:val="0"/>
          <w:sz w:val="28"/>
          <w:rtl/>
        </w:rPr>
        <w:t>ُ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ئل عن رجل مات وعليه </w:t>
      </w:r>
      <w:r w:rsidR="006238A1">
        <w:rPr>
          <w:rFonts w:ascii="ATraditional Arabic" w:hAnsi="ATraditional Arabic" w:hint="cs"/>
          <w:bCs w:val="0"/>
          <w:sz w:val="28"/>
          <w:rtl/>
        </w:rPr>
        <w:t>نذر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يصوم شهرًا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وعليه صوم رمضان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قال: أما رمضان فليطعَم عنه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وأما النذر فيصام عنه. رواه </w:t>
      </w:r>
      <w:r w:rsidR="006238A1">
        <w:rPr>
          <w:rFonts w:ascii="ATraditional Arabic" w:hAnsi="ATraditional Arabic" w:hint="cs"/>
          <w:bCs w:val="0"/>
          <w:sz w:val="28"/>
          <w:rtl/>
        </w:rPr>
        <w:t>الأثر</w:t>
      </w:r>
      <w:r w:rsidR="00E523AF">
        <w:rPr>
          <w:rFonts w:ascii="ATraditional Arabic" w:hAnsi="ATraditional Arabic" w:hint="cs"/>
          <w:bCs w:val="0"/>
          <w:sz w:val="28"/>
          <w:rtl/>
        </w:rPr>
        <w:t>م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في السنن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ولأن الصوم لا تدخله النيابة حال الحياة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ف</w:t>
      </w:r>
      <w:r w:rsidR="008732F1">
        <w:rPr>
          <w:rFonts w:ascii="ATraditional Arabic" w:hAnsi="ATraditional Arabic" w:hint="cs"/>
          <w:bCs w:val="0"/>
          <w:sz w:val="28"/>
          <w:rtl/>
        </w:rPr>
        <w:t>كذ</w:t>
      </w:r>
      <w:r w:rsidR="006A5447">
        <w:rPr>
          <w:rFonts w:ascii="ATraditional Arabic" w:hAnsi="ATraditional Arabic" w:hint="cs"/>
          <w:bCs w:val="0"/>
          <w:sz w:val="28"/>
          <w:rtl/>
        </w:rPr>
        <w:t>لك بعد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الوفاة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كا</w:t>
      </w:r>
      <w:r w:rsidR="006A5447">
        <w:rPr>
          <w:rFonts w:ascii="ATraditional Arabic" w:hAnsi="ATraditional Arabic" w:hint="cs"/>
          <w:bCs w:val="0"/>
          <w:sz w:val="28"/>
          <w:rtl/>
        </w:rPr>
        <w:t>لصلاة</w:t>
      </w:r>
      <w:r w:rsidR="008732F1">
        <w:rPr>
          <w:rFonts w:ascii="ATraditional Arabic" w:hAnsi="ATraditional Arabic" w:hint="cs"/>
          <w:bCs w:val="0"/>
          <w:sz w:val="28"/>
          <w:rtl/>
        </w:rPr>
        <w:t>. يعني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ابن قدامة 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يريد أن يقرر </w:t>
      </w:r>
      <w:r w:rsidR="008732F1">
        <w:rPr>
          <w:rFonts w:ascii="ATraditional Arabic" w:hAnsi="ATraditional Arabic" w:hint="cs"/>
          <w:bCs w:val="0"/>
          <w:sz w:val="28"/>
          <w:rtl/>
        </w:rPr>
        <w:t>التفريق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بين ما كان واجبًا بأصل الشرع وبين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 ما أوجب</w:t>
      </w:r>
      <w:r w:rsidR="006238A1">
        <w:rPr>
          <w:rFonts w:ascii="ATraditional Arabic" w:hAnsi="ATraditional Arabic" w:hint="cs"/>
          <w:bCs w:val="0"/>
          <w:sz w:val="28"/>
          <w:rtl/>
        </w:rPr>
        <w:t>ه الإنسان على نفسه، ف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ما كان واجبًا بأصل الشرع </w:t>
      </w:r>
      <w:r w:rsidR="00E523AF">
        <w:rPr>
          <w:rFonts w:ascii="ATraditional Arabic" w:hAnsi="ATraditional Arabic" w:hint="cs"/>
          <w:bCs w:val="0"/>
          <w:sz w:val="28"/>
          <w:rtl/>
        </w:rPr>
        <w:t>ف</w:t>
      </w:r>
      <w:r w:rsidR="006A5447">
        <w:rPr>
          <w:rFonts w:ascii="ATraditional Arabic" w:hAnsi="ATraditional Arabic" w:hint="cs"/>
          <w:bCs w:val="0"/>
          <w:sz w:val="28"/>
          <w:rtl/>
        </w:rPr>
        <w:t>لا يقبل النيابة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6A5447">
        <w:rPr>
          <w:rFonts w:ascii="ATraditional Arabic" w:hAnsi="ATraditional Arabic" w:hint="cs"/>
          <w:bCs w:val="0"/>
          <w:sz w:val="28"/>
          <w:rtl/>
        </w:rPr>
        <w:t xml:space="preserve"> وما أوجبه الإنسان على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نفسه قبل النيابة</w:t>
      </w:r>
      <w:r w:rsidR="00E523AF">
        <w:rPr>
          <w:rFonts w:ascii="ATraditional Arabic" w:hAnsi="ATraditional Arabic" w:hint="cs"/>
          <w:bCs w:val="0"/>
          <w:sz w:val="28"/>
          <w:rtl/>
        </w:rPr>
        <w:t>.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قال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ولأن الصوم لا ت</w:t>
      </w:r>
      <w:r w:rsidR="002F7E48">
        <w:rPr>
          <w:rFonts w:ascii="ATraditional Arabic" w:hAnsi="ATraditional Arabic" w:hint="cs"/>
          <w:bCs w:val="0"/>
          <w:sz w:val="28"/>
          <w:rtl/>
        </w:rPr>
        <w:t>دخله النيابة في حال الحياة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فكذلك بعد الوفاة كالصلاة، فأما حديث</w:t>
      </w:r>
      <w:r w:rsidR="008732F1">
        <w:rPr>
          <w:rFonts w:ascii="ATraditional Arabic" w:hAnsi="ATraditional Arabic" w:hint="cs"/>
          <w:bCs w:val="0"/>
          <w:sz w:val="28"/>
          <w:rtl/>
        </w:rPr>
        <w:t>ه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فهو في النذر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فأما حديث من مات وعليه صو</w:t>
      </w:r>
      <w:r w:rsidR="002F7E48">
        <w:rPr>
          <w:rFonts w:ascii="ATraditional Arabic" w:hAnsi="ATraditional Arabic" w:hint="cs"/>
          <w:bCs w:val="0"/>
          <w:sz w:val="28"/>
          <w:rtl/>
        </w:rPr>
        <w:t>م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صام عنه وليه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فهو </w:t>
      </w:r>
      <w:r w:rsidR="002F7E48">
        <w:rPr>
          <w:rFonts w:ascii="ATraditional Arabic" w:hAnsi="ATraditional Arabic" w:hint="cs"/>
          <w:bCs w:val="0"/>
          <w:sz w:val="28"/>
          <w:rtl/>
        </w:rPr>
        <w:t>في النذر</w:t>
      </w:r>
      <w:r w:rsidR="008732F1">
        <w:rPr>
          <w:rFonts w:ascii="ATraditional Arabic" w:hAnsi="ATraditional Arabic" w:hint="cs"/>
          <w:bCs w:val="0"/>
          <w:sz w:val="28"/>
          <w:rtl/>
        </w:rPr>
        <w:t>؛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لأنه قد جاء مصرح</w:t>
      </w:r>
      <w:r w:rsidR="008732F1">
        <w:rPr>
          <w:rFonts w:ascii="ATraditional Arabic" w:hAnsi="ATraditional Arabic" w:hint="cs"/>
          <w:bCs w:val="0"/>
          <w:sz w:val="28"/>
          <w:rtl/>
        </w:rPr>
        <w:t>ًا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به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في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بعض ألفاظه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كذلك رواه البخاري عن ابن عباس قال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قالت امرأة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يا رسول الله،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إ</w:t>
      </w:r>
      <w:r w:rsidR="002F7E48">
        <w:rPr>
          <w:rFonts w:ascii="ATraditional Arabic" w:hAnsi="ATraditional Arabic" w:hint="cs"/>
          <w:bCs w:val="0"/>
          <w:sz w:val="28"/>
          <w:rtl/>
        </w:rPr>
        <w:t>ن أمي ماتت</w:t>
      </w:r>
      <w:r w:rsidR="006238A1">
        <w:rPr>
          <w:rFonts w:ascii="ATraditional Arabic" w:hAnsi="ATraditional Arabic" w:hint="cs"/>
          <w:bCs w:val="0"/>
          <w:sz w:val="28"/>
          <w:rtl/>
        </w:rPr>
        <w:t xml:space="preserve"> وعليها صوم نذر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أفأقضيه عنها؟ قال: </w:t>
      </w:r>
      <w:r w:rsidR="002F7E48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2F7E48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أرأيت لو كان على أمك دين فقضيته</w:t>
      </w:r>
      <w:r w:rsidR="008732F1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،</w:t>
      </w:r>
      <w:r w:rsidR="002F7E48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 xml:space="preserve"> أكان يؤدي ذلك عنها؟</w:t>
      </w:r>
      <w:r w:rsidR="002F7E48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قال</w:t>
      </w:r>
      <w:r w:rsidR="008732F1">
        <w:rPr>
          <w:rFonts w:ascii="ATraditional Arabic" w:hAnsi="ATraditional Arabic" w:hint="cs"/>
          <w:bCs w:val="0"/>
          <w:sz w:val="28"/>
          <w:rtl/>
        </w:rPr>
        <w:t>ت</w:t>
      </w:r>
      <w:r w:rsidR="002F7E48">
        <w:rPr>
          <w:rFonts w:ascii="ATraditional Arabic" w:hAnsi="ATraditional Arabic" w:hint="cs"/>
          <w:bCs w:val="0"/>
          <w:sz w:val="28"/>
          <w:rtl/>
        </w:rPr>
        <w:t>: نعم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قال: </w:t>
      </w:r>
      <w:r w:rsidR="002F7E48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2F7E48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فصومي عن أمك</w:t>
      </w:r>
      <w:r w:rsidR="002F7E48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8732F1">
        <w:rPr>
          <w:rFonts w:ascii="ATraditional Arabic" w:hAnsi="ATraditional Arabic" w:hint="cs"/>
          <w:bCs w:val="0"/>
          <w:sz w:val="28"/>
          <w:rtl/>
        </w:rPr>
        <w:t>.</w:t>
      </w:r>
      <w:r w:rsidR="002F7E48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8732F1" w:rsidRDefault="002F7E48" w:rsidP="008732F1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قالت عائشة وابن عباس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-</w:t>
      </w:r>
      <w:r w:rsidR="00E523AF">
        <w:rPr>
          <w:rFonts w:ascii="ATraditional Arabic" w:hAnsi="ATraditional Arabic" w:hint="cs"/>
          <w:bCs w:val="0"/>
          <w:sz w:val="28"/>
          <w:rtl/>
        </w:rPr>
        <w:t>ال</w:t>
      </w:r>
      <w:r>
        <w:rPr>
          <w:rFonts w:ascii="ATraditional Arabic" w:hAnsi="ATraditional Arabic" w:hint="cs"/>
          <w:bCs w:val="0"/>
          <w:sz w:val="28"/>
          <w:rtl/>
        </w:rPr>
        <w:t xml:space="preserve">كلام </w:t>
      </w:r>
      <w:r w:rsidR="00E523AF">
        <w:rPr>
          <w:rFonts w:ascii="ATraditional Arabic" w:hAnsi="ATraditional Arabic" w:hint="cs"/>
          <w:bCs w:val="0"/>
          <w:sz w:val="28"/>
          <w:rtl/>
        </w:rPr>
        <w:t>ل</w:t>
      </w:r>
      <w:r>
        <w:rPr>
          <w:rFonts w:ascii="ATraditional Arabic" w:hAnsi="ATraditional Arabic" w:hint="cs"/>
          <w:bCs w:val="0"/>
          <w:sz w:val="28"/>
          <w:rtl/>
        </w:rPr>
        <w:t>ابن قدامة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- </w:t>
      </w:r>
      <w:r>
        <w:rPr>
          <w:rFonts w:ascii="ATraditional Arabic" w:hAnsi="ATraditional Arabic" w:hint="cs"/>
          <w:bCs w:val="0"/>
          <w:sz w:val="28"/>
          <w:rtl/>
        </w:rPr>
        <w:t>وقالت عائشة وابن عباس كقولنا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في التفريق بين ما يجب </w:t>
      </w:r>
      <w:r w:rsidR="008732F1">
        <w:rPr>
          <w:rFonts w:ascii="ATraditional Arabic" w:hAnsi="ATraditional Arabic" w:hint="cs"/>
          <w:bCs w:val="0"/>
          <w:sz w:val="28"/>
          <w:rtl/>
        </w:rPr>
        <w:t>ب</w:t>
      </w:r>
      <w:r>
        <w:rPr>
          <w:rFonts w:ascii="ATraditional Arabic" w:hAnsi="ATraditional Arabic" w:hint="cs"/>
          <w:bCs w:val="0"/>
          <w:sz w:val="28"/>
          <w:rtl/>
        </w:rPr>
        <w:t>أص</w:t>
      </w:r>
      <w:r w:rsidR="008732F1">
        <w:rPr>
          <w:rFonts w:ascii="ATraditional Arabic" w:hAnsi="ATraditional Arabic" w:hint="cs"/>
          <w:bCs w:val="0"/>
          <w:sz w:val="28"/>
          <w:rtl/>
        </w:rPr>
        <w:t>ل الشرع من رمضان وما أوجبه الإن</w:t>
      </w:r>
      <w:r>
        <w:rPr>
          <w:rFonts w:ascii="ATraditional Arabic" w:hAnsi="ATraditional Arabic" w:hint="cs"/>
          <w:bCs w:val="0"/>
          <w:sz w:val="28"/>
          <w:rtl/>
        </w:rPr>
        <w:t>س</w:t>
      </w:r>
      <w:r w:rsidR="008732F1">
        <w:rPr>
          <w:rFonts w:ascii="ATraditional Arabic" w:hAnsi="ATraditional Arabic" w:hint="cs"/>
          <w:bCs w:val="0"/>
          <w:sz w:val="28"/>
          <w:rtl/>
        </w:rPr>
        <w:t>ان على نفسه من نذر ونحوه.</w:t>
      </w:r>
      <w:r>
        <w:rPr>
          <w:rFonts w:ascii="ATraditional Arabic" w:hAnsi="ATraditional Arabic" w:hint="cs"/>
          <w:bCs w:val="0"/>
          <w:sz w:val="28"/>
          <w:rtl/>
        </w:rPr>
        <w:t xml:space="preserve"> كقولنا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و</w:t>
      </w:r>
      <w:r>
        <w:rPr>
          <w:rFonts w:ascii="ATraditional Arabic" w:hAnsi="ATraditional Arabic" w:hint="cs"/>
          <w:bCs w:val="0"/>
          <w:sz w:val="28"/>
          <w:rtl/>
        </w:rPr>
        <w:t>قالت عائشة وابن عباس كقولنا، ر</w:t>
      </w:r>
      <w:r w:rsidR="008732F1">
        <w:rPr>
          <w:rFonts w:ascii="ATraditional Arabic" w:hAnsi="ATraditional Arabic" w:hint="cs"/>
          <w:bCs w:val="0"/>
          <w:sz w:val="28"/>
          <w:rtl/>
        </w:rPr>
        <w:t>ا</w:t>
      </w:r>
      <w:r>
        <w:rPr>
          <w:rFonts w:ascii="ATraditional Arabic" w:hAnsi="ATraditional Arabic" w:hint="cs"/>
          <w:bCs w:val="0"/>
          <w:sz w:val="28"/>
          <w:rtl/>
        </w:rPr>
        <w:t>ويا حديثهم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يعني ر</w:t>
      </w:r>
      <w:r w:rsidR="008732F1">
        <w:rPr>
          <w:rFonts w:ascii="ATraditional Arabic" w:hAnsi="ATraditional Arabic" w:hint="cs"/>
          <w:bCs w:val="0"/>
          <w:sz w:val="28"/>
          <w:rtl/>
        </w:rPr>
        <w:t>ا</w:t>
      </w:r>
      <w:r>
        <w:rPr>
          <w:rFonts w:ascii="ATraditional Arabic" w:hAnsi="ATraditional Arabic" w:hint="cs"/>
          <w:bCs w:val="0"/>
          <w:sz w:val="28"/>
          <w:rtl/>
        </w:rPr>
        <w:t xml:space="preserve">ويا الحديث الذي فيه الإطلاق </w:t>
      </w:r>
      <w:r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EB3EEE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صو</w:t>
      </w:r>
      <w:r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 xml:space="preserve">م صام عنه 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>وليه</w:t>
      </w:r>
      <w:r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E523AF">
        <w:rPr>
          <w:rFonts w:ascii="ATraditional Arabic" w:hAnsi="ATraditional Arabic" w:hint="cs"/>
          <w:bCs w:val="0"/>
          <w:color w:val="0000FF"/>
          <w:sz w:val="28"/>
          <w:rtl/>
        </w:rPr>
        <w:t>،</w:t>
      </w:r>
      <w:r>
        <w:rPr>
          <w:rFonts w:ascii="ATraditional Arabic" w:hAnsi="ATraditional Arabic" w:hint="cs"/>
          <w:bCs w:val="0"/>
          <w:color w:val="0000FF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فهنا قال</w:t>
      </w:r>
      <w:r w:rsidR="00E523AF">
        <w:rPr>
          <w:rFonts w:ascii="ATraditional Arabic" w:hAnsi="ATraditional Arabic" w:hint="cs"/>
          <w:bCs w:val="0"/>
          <w:sz w:val="28"/>
          <w:rtl/>
        </w:rPr>
        <w:t>ا</w:t>
      </w:r>
      <w:r>
        <w:rPr>
          <w:rFonts w:ascii="ATraditional Arabic" w:hAnsi="ATraditional Arabic" w:hint="cs"/>
          <w:bCs w:val="0"/>
          <w:sz w:val="28"/>
          <w:rtl/>
        </w:rPr>
        <w:t xml:space="preserve"> كقول االحنابلة في تخصيص قضاء الصوم عن الميت بالنذر، </w:t>
      </w:r>
      <w:r w:rsidR="002436E7">
        <w:rPr>
          <w:rFonts w:ascii="ATraditional Arabic" w:hAnsi="ATraditional Arabic" w:hint="cs"/>
          <w:bCs w:val="0"/>
          <w:sz w:val="28"/>
          <w:rtl/>
        </w:rPr>
        <w:t>فدل على ما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436E7">
        <w:rPr>
          <w:rFonts w:ascii="ATraditional Arabic" w:hAnsi="ATraditional Arabic" w:hint="cs"/>
          <w:bCs w:val="0"/>
          <w:sz w:val="28"/>
          <w:rtl/>
        </w:rPr>
        <w:t>ذكرناه</w:t>
      </w:r>
      <w:r w:rsidR="008732F1">
        <w:rPr>
          <w:rFonts w:ascii="ATraditional Arabic" w:hAnsi="ATraditional Arabic" w:hint="cs"/>
          <w:bCs w:val="0"/>
          <w:sz w:val="28"/>
          <w:rtl/>
        </w:rPr>
        <w:t>.</w:t>
      </w:r>
    </w:p>
    <w:p w:rsidR="008732F1" w:rsidRDefault="002436E7" w:rsidP="008732F1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قال ابن </w:t>
      </w:r>
      <w:r w:rsidR="00EB3EEE">
        <w:rPr>
          <w:rFonts w:ascii="ATraditional Arabic" w:hAnsi="ATraditional Arabic" w:hint="cs"/>
          <w:bCs w:val="0"/>
          <w:sz w:val="28"/>
          <w:rtl/>
        </w:rPr>
        <w:t>قدامة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EB3EEE">
        <w:rPr>
          <w:rFonts w:ascii="ATraditional Arabic" w:hAnsi="ATraditional Arabic" w:hint="cs"/>
          <w:bCs w:val="0"/>
          <w:sz w:val="28"/>
          <w:rtl/>
        </w:rPr>
        <w:t xml:space="preserve"> فأما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 صوم النذر ف</w:t>
      </w:r>
      <w:r>
        <w:rPr>
          <w:rFonts w:ascii="ATraditional Arabic" w:hAnsi="ATraditional Arabic" w:hint="cs"/>
          <w:bCs w:val="0"/>
          <w:sz w:val="28"/>
          <w:rtl/>
        </w:rPr>
        <w:t>يفعله الولي عنه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فهذا قول ابن عباس والليث و</w:t>
      </w:r>
      <w:r w:rsidR="00EB3EEE">
        <w:rPr>
          <w:rFonts w:ascii="ATraditional Arabic" w:hAnsi="ATraditional Arabic" w:hint="cs"/>
          <w:bCs w:val="0"/>
          <w:sz w:val="28"/>
          <w:rtl/>
        </w:rPr>
        <w:t>أبي عبيد وأبي ثور،</w:t>
      </w:r>
      <w:r>
        <w:rPr>
          <w:rFonts w:ascii="ATraditional Arabic" w:hAnsi="ATraditional Arabic" w:hint="cs"/>
          <w:bCs w:val="0"/>
          <w:sz w:val="28"/>
          <w:rtl/>
        </w:rPr>
        <w:t xml:space="preserve"> وقال سائر من ذكرنا من الفقهاء</w:t>
      </w:r>
      <w:r w:rsidR="00EB3EEE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يطعم عنه، يعني أكثر الفقهاء الذين تقد</w:t>
      </w:r>
      <w:r w:rsidR="00E523AF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 xml:space="preserve">م ذكرهم </w:t>
      </w:r>
      <w:r w:rsidR="008732F1">
        <w:rPr>
          <w:rFonts w:ascii="ATraditional Arabic" w:hAnsi="ATraditional Arabic" w:hint="cs"/>
          <w:bCs w:val="0"/>
          <w:sz w:val="28"/>
          <w:rtl/>
        </w:rPr>
        <w:t>يقولون:</w:t>
      </w:r>
      <w:r>
        <w:rPr>
          <w:rFonts w:ascii="ATraditional Arabic" w:hAnsi="ATraditional Arabic" w:hint="cs"/>
          <w:bCs w:val="0"/>
          <w:sz w:val="28"/>
          <w:rtl/>
        </w:rPr>
        <w:t xml:space="preserve"> يطعم عنه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كما ذكرنا في صوم رمضان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حتى النذر يطعم عنه</w:t>
      </w:r>
      <w:r w:rsidR="008732F1">
        <w:rPr>
          <w:rFonts w:ascii="ATraditional Arabic" w:hAnsi="ATraditional Arabic" w:hint="cs"/>
          <w:bCs w:val="0"/>
          <w:sz w:val="28"/>
          <w:rtl/>
        </w:rPr>
        <w:t>.</w:t>
      </w:r>
    </w:p>
    <w:p w:rsidR="00A50C2B" w:rsidRPr="00D85389" w:rsidRDefault="002436E7" w:rsidP="00E523AF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 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ولنا </w:t>
      </w:r>
      <w:r w:rsidR="008732F1">
        <w:rPr>
          <w:rFonts w:ascii="ATraditional Arabic" w:hAnsi="ATraditional Arabic" w:hint="cs"/>
          <w:bCs w:val="0"/>
          <w:sz w:val="28"/>
          <w:rtl/>
        </w:rPr>
        <w:t>-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يقول ابن قدامة: ولنا 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أي </w:t>
      </w:r>
      <w:r w:rsidR="00D85389">
        <w:rPr>
          <w:rFonts w:ascii="ATraditional Arabic" w:hAnsi="ATraditional Arabic" w:hint="cs"/>
          <w:bCs w:val="0"/>
          <w:sz w:val="28"/>
          <w:rtl/>
        </w:rPr>
        <w:t>من الأدلة</w:t>
      </w:r>
      <w:r w:rsidR="008732F1">
        <w:rPr>
          <w:rFonts w:ascii="ATraditional Arabic" w:hAnsi="ATraditional Arabic" w:hint="cs"/>
          <w:bCs w:val="0"/>
          <w:sz w:val="28"/>
          <w:rtl/>
        </w:rPr>
        <w:t>-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الأحاديث الصحيحة التي رويناها قبل هذا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وسنة رسول الله </w:t>
      </w:r>
      <w:r w:rsidR="00D85389">
        <w:rPr>
          <w:rFonts w:ascii="ATraditional Arabic" w:hAnsi="ATraditional Arabic"/>
          <w:bCs w:val="0"/>
          <w:sz w:val="28"/>
          <w:rtl/>
        </w:rPr>
        <w:t>–</w:t>
      </w:r>
      <w:r w:rsidR="00D85389">
        <w:rPr>
          <w:rFonts w:ascii="ATraditional Arabic" w:hAnsi="ATraditional Arabic" w:hint="cs"/>
          <w:bCs w:val="0"/>
          <w:sz w:val="28"/>
          <w:rtl/>
        </w:rPr>
        <w:t>صلى الله عليه وسلم- أحق بالاتباع، وفيه</w:t>
      </w:r>
      <w:r w:rsidR="008732F1">
        <w:rPr>
          <w:rFonts w:ascii="ATraditional Arabic" w:hAnsi="ATraditional Arabic" w:hint="cs"/>
          <w:bCs w:val="0"/>
          <w:sz w:val="28"/>
          <w:rtl/>
        </w:rPr>
        <w:t>ا</w:t>
      </w:r>
      <w:r w:rsidR="00EB3EEE">
        <w:rPr>
          <w:rFonts w:ascii="ATraditional Arabic" w:hAnsi="ATraditional Arabic" w:hint="cs"/>
          <w:bCs w:val="0"/>
          <w:sz w:val="28"/>
          <w:rtl/>
        </w:rPr>
        <w:t xml:space="preserve"> غنية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عن كل قول، ما دام جاء التفريق بين النذر وغيره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صوم رمضان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جاء أيضًا التقييد </w:t>
      </w:r>
      <w:r w:rsidR="00D85389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D85389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صوم</w:t>
      </w:r>
      <w:r w:rsidR="00D85389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جاء تقييده بالنذر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كما في حديث ابن عباس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و</w:t>
      </w:r>
      <w:r w:rsidR="008732F1">
        <w:rPr>
          <w:rFonts w:ascii="ATraditional Arabic" w:hAnsi="ATraditional Arabic" w:hint="cs"/>
          <w:bCs w:val="0"/>
          <w:sz w:val="28"/>
          <w:rtl/>
        </w:rPr>
        <w:t xml:space="preserve">لا شك أن القول معتبر من اتفاق </w:t>
      </w:r>
      <w:r w:rsidR="007570B5">
        <w:rPr>
          <w:rFonts w:ascii="ATraditional Arabic" w:hAnsi="ATraditional Arabic" w:hint="cs"/>
          <w:bCs w:val="0"/>
          <w:sz w:val="28"/>
          <w:rtl/>
        </w:rPr>
        <w:t>الحكم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والسبب</w:t>
      </w:r>
      <w:r w:rsidR="008732F1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فهذا معتبر</w:t>
      </w:r>
      <w:r w:rsidR="00E523AF">
        <w:rPr>
          <w:rFonts w:ascii="ATraditional Arabic" w:hAnsi="ATraditional Arabic" w:hint="cs"/>
          <w:bCs w:val="0"/>
          <w:sz w:val="28"/>
          <w:rtl/>
        </w:rPr>
        <w:t>.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لكن قد يقول قائل</w:t>
      </w:r>
      <w:r w:rsidR="008732F1">
        <w:rPr>
          <w:rFonts w:ascii="ATraditional Arabic" w:hAnsi="ATraditional Arabic" w:hint="cs"/>
          <w:bCs w:val="0"/>
          <w:sz w:val="28"/>
          <w:rtl/>
        </w:rPr>
        <w:t>: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8732F1">
        <w:rPr>
          <w:rFonts w:ascii="ATraditional Arabic" w:hAnsi="ATraditional Arabic" w:hint="cs"/>
          <w:bCs w:val="0"/>
          <w:sz w:val="28"/>
          <w:rtl/>
        </w:rPr>
        <w:t>إ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ن النذر فرد من أفراد العام </w:t>
      </w:r>
      <w:r w:rsidR="00D85389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8732F1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صو</w:t>
      </w:r>
      <w:r w:rsidR="00D85389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 xml:space="preserve">م صام عنه </w:t>
      </w:r>
      <w:r w:rsidR="00D85389">
        <w:rPr>
          <w:rFonts w:ascii="ATraditional Arabic" w:hAnsi="ATraditional Arabic" w:hint="cs"/>
          <w:bCs w:val="0"/>
          <w:color w:val="0000FF"/>
          <w:sz w:val="28"/>
          <w:rtl/>
        </w:rPr>
        <w:t>وليه</w:t>
      </w:r>
      <w:r w:rsidR="00D85389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8732F1">
        <w:rPr>
          <w:rFonts w:ascii="ATraditional Arabic" w:hAnsi="ATraditional Arabic" w:hint="cs"/>
          <w:bCs w:val="0"/>
          <w:color w:val="0000FF"/>
          <w:sz w:val="28"/>
          <w:rtl/>
        </w:rPr>
        <w:t>.</w:t>
      </w:r>
      <w:r w:rsidR="00D85389">
        <w:rPr>
          <w:rFonts w:ascii="ATraditional Arabic" w:hAnsi="ATraditional Arabic" w:hint="cs"/>
          <w:bCs w:val="0"/>
          <w:color w:val="0000FF"/>
          <w:sz w:val="28"/>
          <w:rtl/>
        </w:rPr>
        <w:t xml:space="preserve"> </w:t>
      </w:r>
      <w:r w:rsidR="00D85389" w:rsidRPr="00D85389">
        <w:rPr>
          <w:rFonts w:ascii="ATraditional Arabic" w:hAnsi="ATraditional Arabic" w:hint="cs"/>
          <w:bCs w:val="0"/>
          <w:sz w:val="28"/>
          <w:rtl/>
        </w:rPr>
        <w:t>وذكر</w:t>
      </w:r>
      <w:r w:rsidR="008732F1">
        <w:rPr>
          <w:rFonts w:ascii="ATraditional Arabic" w:hAnsi="ATraditional Arabic" w:hint="cs"/>
          <w:bCs w:val="0"/>
          <w:sz w:val="28"/>
          <w:rtl/>
        </w:rPr>
        <w:t>ه</w:t>
      </w:r>
      <w:r w:rsidR="00E523AF">
        <w:rPr>
          <w:rFonts w:ascii="ATraditional Arabic" w:hAnsi="ATraditional Arabic" w:hint="cs"/>
          <w:bCs w:val="0"/>
          <w:sz w:val="28"/>
          <w:rtl/>
        </w:rPr>
        <w:t xml:space="preserve"> الفرد من أفراد العام ب</w:t>
      </w:r>
      <w:r w:rsidR="00D85389" w:rsidRPr="00D85389">
        <w:rPr>
          <w:rFonts w:ascii="ATraditional Arabic" w:hAnsi="ATraditional Arabic" w:hint="cs"/>
          <w:bCs w:val="0"/>
          <w:sz w:val="28"/>
          <w:rtl/>
        </w:rPr>
        <w:t>حكم من أحكام</w:t>
      </w:r>
      <w:r w:rsidR="00D85389">
        <w:rPr>
          <w:rFonts w:ascii="ATraditional Arabic" w:hAnsi="ATraditional Arabic" w:hint="cs"/>
          <w:bCs w:val="0"/>
          <w:color w:val="0000FF"/>
          <w:sz w:val="28"/>
          <w:rtl/>
        </w:rPr>
        <w:t xml:space="preserve"> </w:t>
      </w:r>
      <w:r w:rsidR="00B93BDE">
        <w:rPr>
          <w:rFonts w:ascii="ATraditional Arabic" w:hAnsi="ATraditional Arabic" w:hint="cs"/>
          <w:bCs w:val="0"/>
          <w:sz w:val="28"/>
          <w:rtl/>
        </w:rPr>
        <w:t>العام لا يقتضي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التخصيص </w:t>
      </w:r>
      <w:r w:rsidR="008732F1">
        <w:rPr>
          <w:rFonts w:ascii="ATraditional Arabic" w:hAnsi="ATraditional Arabic" w:hint="cs"/>
          <w:bCs w:val="0"/>
          <w:sz w:val="28"/>
          <w:rtl/>
        </w:rPr>
        <w:t>إن</w:t>
      </w:r>
      <w:r w:rsidR="00D85389">
        <w:rPr>
          <w:rFonts w:ascii="ATraditional Arabic" w:hAnsi="ATraditional Arabic" w:hint="cs"/>
          <w:bCs w:val="0"/>
          <w:sz w:val="28"/>
          <w:rtl/>
        </w:rPr>
        <w:t>ما يؤكد على النذر</w:t>
      </w:r>
      <w:r w:rsidR="008732F1">
        <w:rPr>
          <w:rFonts w:ascii="ATraditional Arabic" w:hAnsi="ATraditional Arabic" w:hint="cs"/>
          <w:bCs w:val="0"/>
          <w:sz w:val="28"/>
          <w:rtl/>
        </w:rPr>
        <w:t>؛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B93BDE">
        <w:rPr>
          <w:rFonts w:ascii="ATraditional Arabic" w:hAnsi="ATraditional Arabic" w:hint="cs"/>
          <w:bCs w:val="0"/>
          <w:sz w:val="28"/>
          <w:rtl/>
        </w:rPr>
        <w:t>لأن</w:t>
      </w:r>
      <w:r w:rsidR="00D034CC">
        <w:rPr>
          <w:rFonts w:ascii="ATraditional Arabic" w:hAnsi="ATraditional Arabic" w:hint="cs"/>
          <w:bCs w:val="0"/>
          <w:sz w:val="28"/>
          <w:rtl/>
        </w:rPr>
        <w:t>ه هو الذي أفرضه على نفسه، يستخرج به منه</w:t>
      </w:r>
      <w:r w:rsidR="00E523AF">
        <w:rPr>
          <w:rFonts w:ascii="ATraditional Arabic" w:hAnsi="ATraditional Arabic" w:hint="cs"/>
          <w:bCs w:val="0"/>
          <w:sz w:val="28"/>
          <w:rtl/>
        </w:rPr>
        <w:t>،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 فيصام عنه، إذًا إذا كان </w:t>
      </w:r>
      <w:r w:rsidR="00D85389">
        <w:rPr>
          <w:rFonts w:ascii="ATraditional Arabic" w:hAnsi="ATraditional Arabic" w:hint="cs"/>
          <w:bCs w:val="0"/>
          <w:sz w:val="28"/>
          <w:rtl/>
        </w:rPr>
        <w:t>صوم النذر منصوص</w:t>
      </w:r>
      <w:r w:rsidR="00D034CC">
        <w:rPr>
          <w:rFonts w:ascii="ATraditional Arabic" w:hAnsi="ATraditional Arabic" w:hint="cs"/>
          <w:bCs w:val="0"/>
          <w:sz w:val="28"/>
          <w:rtl/>
        </w:rPr>
        <w:t>ًا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عليه والح</w:t>
      </w:r>
      <w:r w:rsidR="00B93BDE">
        <w:rPr>
          <w:rFonts w:ascii="ATraditional Arabic" w:hAnsi="ATraditional Arabic" w:hint="cs"/>
          <w:bCs w:val="0"/>
          <w:sz w:val="28"/>
          <w:rtl/>
        </w:rPr>
        <w:t xml:space="preserve">ديث الثاني </w:t>
      </w:r>
      <w:r w:rsidR="00D034CC">
        <w:rPr>
          <w:rFonts w:ascii="ATraditional Arabic" w:hAnsi="ATraditional Arabic" w:hint="cs"/>
          <w:bCs w:val="0"/>
          <w:sz w:val="28"/>
          <w:rtl/>
        </w:rPr>
        <w:t>ا</w:t>
      </w:r>
      <w:r w:rsidR="00B93BDE">
        <w:rPr>
          <w:rFonts w:ascii="ATraditional Arabic" w:hAnsi="ATraditional Arabic" w:hint="cs"/>
          <w:bCs w:val="0"/>
          <w:sz w:val="28"/>
          <w:rtl/>
        </w:rPr>
        <w:t>ل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ذي </w:t>
      </w:r>
      <w:r w:rsidR="00B93BDE">
        <w:rPr>
          <w:rFonts w:ascii="ATraditional Arabic" w:hAnsi="ATraditional Arabic" w:hint="cs"/>
          <w:bCs w:val="0"/>
          <w:sz w:val="28"/>
          <w:rtl/>
        </w:rPr>
        <w:t>ما فيه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تقييد بالنذر </w:t>
      </w:r>
      <w:r w:rsidR="00E523AF">
        <w:rPr>
          <w:rFonts w:ascii="ATraditional Arabic" w:hAnsi="ATraditional Arabic" w:hint="cs"/>
          <w:bCs w:val="0"/>
          <w:sz w:val="28"/>
          <w:rtl/>
        </w:rPr>
        <w:t>هل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يمكن أن يقول مثل هذا الكلام من يقول بالصيام مطلقًا عن الميت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فإن كان من رمضان أي نذر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ظاهر </w:t>
      </w:r>
      <w:r w:rsidR="00EB5923">
        <w:rPr>
          <w:rFonts w:ascii="ATraditional Arabic" w:hAnsi="ATraditional Arabic" w:hint="cs"/>
          <w:bCs w:val="0"/>
          <w:sz w:val="28"/>
          <w:rtl/>
        </w:rPr>
        <w:t>أم ليس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B5923">
        <w:rPr>
          <w:rFonts w:ascii="ATraditional Arabic" w:hAnsi="ATraditional Arabic" w:hint="cs"/>
          <w:bCs w:val="0"/>
          <w:sz w:val="28"/>
          <w:rtl/>
        </w:rPr>
        <w:t>ب</w:t>
      </w:r>
      <w:r w:rsidR="00D85389">
        <w:rPr>
          <w:rFonts w:ascii="ATraditional Arabic" w:hAnsi="ATraditional Arabic" w:hint="cs"/>
          <w:bCs w:val="0"/>
          <w:sz w:val="28"/>
          <w:rtl/>
        </w:rPr>
        <w:t>ظاهر؟</w:t>
      </w:r>
    </w:p>
    <w:p w:rsidR="00EB4495" w:rsidRPr="00EB5923" w:rsidRDefault="00EB4495" w:rsidP="00D85389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D85389" w:rsidRPr="00EB5923">
        <w:rPr>
          <w:rFonts w:ascii="ATraditional Arabic" w:hAnsi="ATraditional Arabic" w:hint="cs"/>
          <w:b w:val="0"/>
          <w:sz w:val="28"/>
          <w:rtl/>
        </w:rPr>
        <w:t>ظاهر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EB4495" w:rsidRDefault="00503722" w:rsidP="0050372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يعني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القول بأنه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 يقضى عنه كل صيام بذمته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وعدم تخصيص ذلك بالنذر </w:t>
      </w:r>
      <w:r w:rsidR="00B93BDE">
        <w:rPr>
          <w:rFonts w:ascii="ATraditional Arabic" w:hAnsi="ATraditional Arabic" w:hint="cs"/>
          <w:bCs w:val="0"/>
          <w:sz w:val="28"/>
          <w:rtl/>
        </w:rPr>
        <w:t>يدعمه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مثل هذا الكلام إذا قلنا </w:t>
      </w:r>
      <w:r w:rsidR="00D034CC">
        <w:rPr>
          <w:rFonts w:ascii="ATraditional Arabic" w:hAnsi="ATraditional Arabic" w:hint="cs"/>
          <w:bCs w:val="0"/>
          <w:sz w:val="28"/>
          <w:rtl/>
        </w:rPr>
        <w:t>إ</w:t>
      </w:r>
      <w:r w:rsidR="00D85389">
        <w:rPr>
          <w:rFonts w:ascii="ATraditional Arabic" w:hAnsi="ATraditional Arabic" w:hint="cs"/>
          <w:bCs w:val="0"/>
          <w:sz w:val="28"/>
          <w:rtl/>
        </w:rPr>
        <w:t>نه عام وخاص والحكم واحد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Pr="00EB5923" w:rsidRDefault="00EB4495" w:rsidP="00D85389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D85389" w:rsidRPr="00EB5923">
        <w:rPr>
          <w:rFonts w:ascii="ATraditional Arabic" w:hAnsi="ATraditional Arabic" w:hint="cs"/>
          <w:b w:val="0"/>
          <w:sz w:val="28"/>
          <w:rtl/>
        </w:rPr>
        <w:t>كقول ابن ثور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EB4495" w:rsidRDefault="00EB4495" w:rsidP="0050372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يتقبل </w:t>
      </w:r>
      <w:r w:rsidR="00B93BDE">
        <w:rPr>
          <w:rFonts w:ascii="ATraditional Arabic" w:hAnsi="ATraditional Arabic" w:hint="cs"/>
          <w:bCs w:val="0"/>
          <w:sz w:val="28"/>
          <w:rtl/>
        </w:rPr>
        <w:t>أن يقضي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 عنه</w:t>
      </w:r>
      <w:r w:rsidR="00B93BDE">
        <w:rPr>
          <w:rFonts w:ascii="ATraditional Arabic" w:hAnsi="ATraditional Arabic" w:hint="cs"/>
          <w:bCs w:val="0"/>
          <w:sz w:val="28"/>
          <w:rtl/>
        </w:rPr>
        <w:t xml:space="preserve"> كل ما في ذمته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سواء كان من قضاء رمضان أو من نذر، أما الحنابلة ف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هم 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يخصصون هذا ولا شك </w:t>
      </w:r>
      <w:r w:rsidR="00B93BDE">
        <w:rPr>
          <w:rFonts w:ascii="ATraditional Arabic" w:hAnsi="ATraditional Arabic" w:hint="cs"/>
          <w:bCs w:val="0"/>
          <w:sz w:val="28"/>
          <w:rtl/>
        </w:rPr>
        <w:t>إن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كان من </w:t>
      </w:r>
      <w:r w:rsidR="00B93BDE">
        <w:rPr>
          <w:rFonts w:ascii="ATraditional Arabic" w:hAnsi="ATraditional Arabic" w:hint="cs"/>
          <w:bCs w:val="0"/>
          <w:sz w:val="28"/>
          <w:rtl/>
        </w:rPr>
        <w:t>قب</w:t>
      </w:r>
      <w:r w:rsidR="00D85389">
        <w:rPr>
          <w:rFonts w:ascii="ATraditional Arabic" w:hAnsi="ATraditional Arabic" w:hint="cs"/>
          <w:bCs w:val="0"/>
          <w:sz w:val="28"/>
          <w:rtl/>
        </w:rPr>
        <w:t>يل التقييد والإطلاق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فقول الحنابلة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 متجه،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وأن قوله</w:t>
      </w:r>
      <w:r w:rsidR="00D034CC">
        <w:rPr>
          <w:rFonts w:ascii="ATraditional Arabic" w:hAnsi="ATraditional Arabic" w:hint="cs"/>
          <w:bCs w:val="0"/>
          <w:sz w:val="28"/>
          <w:rtl/>
        </w:rPr>
        <w:t>: نذر قيد،</w:t>
      </w:r>
      <w:r w:rsidR="00D8538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034CC">
        <w:rPr>
          <w:rFonts w:ascii="ATraditional Arabic" w:hAnsi="ATraditional Arabic" w:hint="cs"/>
          <w:bCs w:val="0"/>
          <w:sz w:val="28"/>
          <w:rtl/>
        </w:rPr>
        <w:t>ال</w:t>
      </w:r>
      <w:r w:rsidR="00B93BDE">
        <w:rPr>
          <w:rFonts w:ascii="ATraditional Arabic" w:hAnsi="ATraditional Arabic" w:hint="cs"/>
          <w:bCs w:val="0"/>
          <w:sz w:val="28"/>
          <w:rtl/>
        </w:rPr>
        <w:t xml:space="preserve">نذر </w:t>
      </w:r>
      <w:r w:rsidR="00E24369">
        <w:rPr>
          <w:rFonts w:ascii="ATraditional Arabic" w:hAnsi="ATraditional Arabic" w:hint="cs"/>
          <w:bCs w:val="0"/>
          <w:sz w:val="28"/>
          <w:rtl/>
        </w:rPr>
        <w:t>عندنا فر</w:t>
      </w:r>
      <w:r w:rsidR="00D034CC">
        <w:rPr>
          <w:rFonts w:ascii="ATraditional Arabic" w:hAnsi="ATraditional Arabic" w:hint="cs"/>
          <w:bCs w:val="0"/>
          <w:sz w:val="28"/>
          <w:rtl/>
        </w:rPr>
        <w:t>ض،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مات </w:t>
      </w:r>
      <w:r w:rsidR="00D034CC">
        <w:rPr>
          <w:rFonts w:ascii="ATraditional Arabic" w:hAnsi="ATraditional Arabic" w:hint="cs"/>
          <w:bCs w:val="0"/>
          <w:sz w:val="28"/>
          <w:rtl/>
        </w:rPr>
        <w:t>و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عليه صوم من </w:t>
      </w:r>
      <w:r w:rsidR="00E24369" w:rsidRPr="00503722">
        <w:rPr>
          <w:rFonts w:ascii="ATraditional Arabic" w:hAnsi="ATraditional Arabic" w:hint="cs"/>
          <w:bCs w:val="0"/>
          <w:sz w:val="28"/>
          <w:rtl/>
        </w:rPr>
        <w:t>صيام</w:t>
      </w:r>
      <w:r w:rsidR="00503722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أو أفراد مات</w:t>
      </w:r>
      <w:r w:rsidR="00B93BDE">
        <w:rPr>
          <w:rFonts w:ascii="ATraditional Arabic" w:hAnsi="ATraditional Arabic" w:hint="cs"/>
          <w:bCs w:val="0"/>
          <w:sz w:val="28"/>
          <w:rtl/>
        </w:rPr>
        <w:t>وا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وعليه</w:t>
      </w:r>
      <w:r w:rsidR="00B93BDE">
        <w:rPr>
          <w:rFonts w:ascii="ATraditional Arabic" w:hAnsi="ATraditional Arabic" w:hint="cs"/>
          <w:bCs w:val="0"/>
          <w:sz w:val="28"/>
          <w:rtl/>
        </w:rPr>
        <w:t>م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صوم من </w:t>
      </w:r>
      <w:r w:rsidR="00D034CC">
        <w:rPr>
          <w:rFonts w:ascii="ATraditional Arabic" w:hAnsi="ATraditional Arabic" w:hint="cs"/>
          <w:bCs w:val="0"/>
          <w:sz w:val="28"/>
          <w:rtl/>
        </w:rPr>
        <w:t>رمضان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قضاء</w:t>
      </w:r>
      <w:r w:rsidR="00D034CC">
        <w:rPr>
          <w:rFonts w:ascii="ATraditional Arabic" w:hAnsi="ATraditional Arabic" w:hint="cs"/>
          <w:bCs w:val="0"/>
          <w:sz w:val="28"/>
          <w:rtl/>
        </w:rPr>
        <w:t>ً،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عندنا الحديث </w:t>
      </w:r>
      <w:r w:rsidR="00E24369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E24369">
        <w:rPr>
          <w:rFonts w:ascii="ATraditional Arabic" w:hAnsi="ATraditional Arabic" w:hint="cs"/>
          <w:b w:val="0"/>
          <w:bCs w:val="0"/>
          <w:color w:val="0000FF"/>
          <w:sz w:val="28"/>
          <w:rtl/>
        </w:rPr>
        <w:t>من مات وعليه صوم</w:t>
      </w:r>
      <w:r w:rsidR="00E24369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D034CC">
        <w:rPr>
          <w:rFonts w:ascii="ATraditional Arabic" w:hAnsi="ATraditional Arabic" w:hint="cs"/>
          <w:bCs w:val="0"/>
          <w:color w:val="0000FF"/>
          <w:sz w:val="28"/>
          <w:rtl/>
        </w:rPr>
        <w:t>،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03722">
        <w:rPr>
          <w:rFonts w:ascii="ATraditional Arabic" w:hAnsi="ATraditional Arabic" w:hint="cs"/>
          <w:bCs w:val="0"/>
          <w:sz w:val="28"/>
          <w:rtl/>
        </w:rPr>
        <w:t>"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>م</w:t>
      </w:r>
      <w:r w:rsidR="00B93BDE">
        <w:rPr>
          <w:rFonts w:ascii="ATraditional Arabic" w:hAnsi="ATraditional Arabic" w:hint="cs"/>
          <w:bCs w:val="0"/>
          <w:sz w:val="28"/>
          <w:rtl/>
        </w:rPr>
        <w:t>َ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>ن</w:t>
      </w:r>
      <w:r w:rsidR="00503722">
        <w:rPr>
          <w:rFonts w:ascii="ATraditional Arabic" w:hAnsi="ATraditional Arabic" w:hint="cs"/>
          <w:bCs w:val="0"/>
          <w:sz w:val="28"/>
          <w:rtl/>
        </w:rPr>
        <w:t>"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 xml:space="preserve"> م</w:t>
      </w:r>
      <w:r w:rsidR="00B93BDE">
        <w:rPr>
          <w:rFonts w:ascii="ATraditional Arabic" w:hAnsi="ATraditional Arabic" w:hint="cs"/>
          <w:bCs w:val="0"/>
          <w:sz w:val="28"/>
          <w:rtl/>
        </w:rPr>
        <w:t>ِ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 xml:space="preserve">ن </w:t>
      </w:r>
      <w:r w:rsidR="00D034CC">
        <w:rPr>
          <w:rFonts w:ascii="ATraditional Arabic" w:hAnsi="ATraditional Arabic" w:hint="cs"/>
          <w:bCs w:val="0"/>
          <w:sz w:val="28"/>
          <w:rtl/>
        </w:rPr>
        <w:t>ص</w:t>
      </w:r>
      <w:r w:rsidR="00E24369" w:rsidRPr="00E24369">
        <w:rPr>
          <w:rFonts w:ascii="ATraditional Arabic" w:hAnsi="ATraditional Arabic" w:hint="cs"/>
          <w:bCs w:val="0"/>
          <w:sz w:val="28"/>
          <w:rtl/>
        </w:rPr>
        <w:t>يغ العموم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حتى</w:t>
      </w:r>
      <w:r w:rsidR="00B93BDE">
        <w:rPr>
          <w:rFonts w:ascii="ATraditional Arabic" w:hAnsi="ATraditional Arabic" w:hint="cs"/>
          <w:bCs w:val="0"/>
          <w:sz w:val="28"/>
          <w:rtl/>
        </w:rPr>
        <w:t xml:space="preserve"> لو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قيل</w:t>
      </w:r>
      <w:r w:rsidR="00503722">
        <w:rPr>
          <w:rFonts w:ascii="ATraditional Arabic" w:hAnsi="ATraditional Arabic" w:hint="cs"/>
          <w:bCs w:val="0"/>
          <w:sz w:val="28"/>
          <w:rtl/>
        </w:rPr>
        <w:t>: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034CC">
        <w:rPr>
          <w:rFonts w:ascii="ATraditional Arabic" w:hAnsi="ATraditional Arabic" w:hint="cs"/>
          <w:bCs w:val="0"/>
          <w:sz w:val="28"/>
          <w:rtl/>
        </w:rPr>
        <w:t>إن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ه يدخل </w:t>
      </w:r>
      <w:r w:rsidR="00B93BDE">
        <w:rPr>
          <w:rFonts w:ascii="ATraditional Arabic" w:hAnsi="ATraditional Arabic" w:hint="cs"/>
          <w:bCs w:val="0"/>
          <w:sz w:val="28"/>
          <w:rtl/>
        </w:rPr>
        <w:t xml:space="preserve">عليه يدخل </w:t>
      </w:r>
      <w:r w:rsidR="00E24369">
        <w:rPr>
          <w:rFonts w:ascii="ATraditional Arabic" w:hAnsi="ATraditional Arabic" w:hint="cs"/>
          <w:bCs w:val="0"/>
          <w:sz w:val="28"/>
          <w:rtl/>
        </w:rPr>
        <w:t>ف</w:t>
      </w:r>
      <w:r w:rsidR="00B93BDE">
        <w:rPr>
          <w:rFonts w:ascii="ATraditional Arabic" w:hAnsi="ATraditional Arabic" w:hint="cs"/>
          <w:bCs w:val="0"/>
          <w:sz w:val="28"/>
          <w:rtl/>
        </w:rPr>
        <w:t>ي</w:t>
      </w:r>
      <w:r w:rsidR="00E24369">
        <w:rPr>
          <w:rFonts w:ascii="ATraditional Arabic" w:hAnsi="ATraditional Arabic" w:hint="cs"/>
          <w:bCs w:val="0"/>
          <w:sz w:val="28"/>
          <w:rtl/>
        </w:rPr>
        <w:t>ه أيضًا النفل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الذي يخرج النفل عليه</w:t>
      </w:r>
      <w:r w:rsidR="00D034CC">
        <w:rPr>
          <w:rFonts w:ascii="ATraditional Arabic" w:hAnsi="ATraditional Arabic" w:hint="cs"/>
          <w:bCs w:val="0"/>
          <w:sz w:val="28"/>
          <w:rtl/>
        </w:rPr>
        <w:t>؛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لأنه من </w:t>
      </w:r>
      <w:r w:rsidR="00D034CC">
        <w:rPr>
          <w:rFonts w:ascii="ATraditional Arabic" w:hAnsi="ATraditional Arabic" w:hint="cs"/>
          <w:bCs w:val="0"/>
          <w:sz w:val="28"/>
          <w:rtl/>
        </w:rPr>
        <w:t>ص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يغ </w:t>
      </w:r>
      <w:r w:rsidR="00D034CC">
        <w:rPr>
          <w:rFonts w:ascii="ATraditional Arabic" w:hAnsi="ATraditional Arabic" w:hint="cs"/>
          <w:bCs w:val="0"/>
          <w:sz w:val="28"/>
          <w:rtl/>
        </w:rPr>
        <w:t>الوجوب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، </w:t>
      </w:r>
      <w:r w:rsidR="00D034CC">
        <w:rPr>
          <w:rFonts w:ascii="ATraditional Arabic" w:hAnsi="ATraditional Arabic" w:hint="cs"/>
          <w:bCs w:val="0"/>
          <w:sz w:val="28"/>
          <w:rtl/>
        </w:rPr>
        <w:t xml:space="preserve">لكن </w:t>
      </w:r>
      <w:r w:rsidR="00503722">
        <w:rPr>
          <w:rFonts w:ascii="ATraditional Arabic" w:hAnsi="ATraditional Arabic" w:hint="cs"/>
          <w:bCs w:val="0"/>
          <w:sz w:val="28"/>
          <w:rtl/>
        </w:rPr>
        <w:t>"</w:t>
      </w:r>
      <w:r w:rsidR="00E24369">
        <w:rPr>
          <w:rFonts w:ascii="ATraditional Arabic" w:hAnsi="ATraditional Arabic" w:hint="cs"/>
          <w:bCs w:val="0"/>
          <w:sz w:val="28"/>
          <w:rtl/>
        </w:rPr>
        <w:t>من</w:t>
      </w:r>
      <w:r w:rsidR="00503722">
        <w:rPr>
          <w:rFonts w:ascii="ATraditional Arabic" w:hAnsi="ATraditional Arabic" w:hint="cs"/>
          <w:bCs w:val="0"/>
          <w:sz w:val="28"/>
          <w:rtl/>
        </w:rPr>
        <w:t>"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هذه من </w:t>
      </w:r>
      <w:r w:rsidR="00D034CC">
        <w:rPr>
          <w:rFonts w:ascii="ATraditional Arabic" w:hAnsi="ATraditional Arabic" w:hint="cs"/>
          <w:bCs w:val="0"/>
          <w:sz w:val="28"/>
          <w:rtl/>
        </w:rPr>
        <w:t>ص</w:t>
      </w:r>
      <w:r w:rsidR="00E24369">
        <w:rPr>
          <w:rFonts w:ascii="ATraditional Arabic" w:hAnsi="ATraditional Arabic" w:hint="cs"/>
          <w:bCs w:val="0"/>
          <w:sz w:val="28"/>
          <w:rtl/>
        </w:rPr>
        <w:t>يغ العموم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وما جاء في ذكر النذر</w:t>
      </w:r>
      <w:r w:rsidR="00D034C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B93BDE">
        <w:rPr>
          <w:rFonts w:ascii="ATraditional Arabic" w:hAnsi="ATraditional Arabic" w:hint="cs"/>
          <w:bCs w:val="0"/>
          <w:sz w:val="28"/>
          <w:rtl/>
        </w:rPr>
        <w:t>الناذر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فرد من أفراد هذ</w:t>
      </w:r>
      <w:r w:rsidR="00337A01">
        <w:rPr>
          <w:rFonts w:ascii="ATraditional Arabic" w:hAnsi="ATraditional Arabic" w:hint="cs"/>
          <w:bCs w:val="0"/>
          <w:sz w:val="28"/>
          <w:rtl/>
        </w:rPr>
        <w:t>ا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العموم</w:t>
      </w:r>
      <w:r w:rsidR="00D034CC">
        <w:rPr>
          <w:rFonts w:ascii="ATraditional Arabic" w:hAnsi="ATraditional Arabic" w:hint="cs"/>
          <w:bCs w:val="0"/>
          <w:sz w:val="28"/>
          <w:rtl/>
        </w:rPr>
        <w:t>.</w:t>
      </w:r>
    </w:p>
    <w:p w:rsidR="00EB4495" w:rsidRPr="00EB5923" w:rsidRDefault="00EB4495" w:rsidP="00B93BDE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B93BDE" w:rsidRPr="00EB5923">
        <w:rPr>
          <w:rFonts w:ascii="ATraditional Arabic" w:hAnsi="ATraditional Arabic" w:hint="cs"/>
          <w:b w:val="0"/>
          <w:sz w:val="28"/>
          <w:rtl/>
        </w:rPr>
        <w:t xml:space="preserve">ولا يعني </w:t>
      </w:r>
      <w:r w:rsidR="00D034CC">
        <w:rPr>
          <w:rFonts w:ascii="ATraditional Arabic" w:hAnsi="ATraditional Arabic" w:hint="cs"/>
          <w:b w:val="0"/>
          <w:sz w:val="28"/>
          <w:rtl/>
        </w:rPr>
        <w:t>ال</w:t>
      </w:r>
      <w:r w:rsidR="00B93BDE" w:rsidRPr="00EB5923">
        <w:rPr>
          <w:rFonts w:ascii="ATraditional Arabic" w:hAnsi="ATraditional Arabic" w:hint="cs"/>
          <w:b w:val="0"/>
          <w:sz w:val="28"/>
          <w:rtl/>
        </w:rPr>
        <w:t>نفي</w:t>
      </w:r>
      <w:r w:rsidR="00E24369" w:rsidRPr="00EB5923">
        <w:rPr>
          <w:rFonts w:ascii="ATraditional Arabic" w:hAnsi="ATraditional Arabic" w:hint="cs"/>
          <w:b w:val="0"/>
          <w:sz w:val="28"/>
          <w:rtl/>
        </w:rPr>
        <w:t xml:space="preserve"> غيره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EB4495" w:rsidRDefault="00B93BDE" w:rsidP="0050372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</w:t>
      </w:r>
      <w:r w:rsidR="00337A01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E24369">
        <w:rPr>
          <w:rFonts w:ascii="ATraditional Arabic" w:hAnsi="ATraditional Arabic" w:hint="cs"/>
          <w:bCs w:val="0"/>
          <w:sz w:val="28"/>
          <w:rtl/>
        </w:rPr>
        <w:t>لأنه ذكر</w:t>
      </w:r>
      <w:r w:rsidR="00337A01">
        <w:rPr>
          <w:rFonts w:ascii="ATraditional Arabic" w:hAnsi="ATraditional Arabic" w:hint="cs"/>
          <w:bCs w:val="0"/>
          <w:sz w:val="28"/>
          <w:rtl/>
        </w:rPr>
        <w:t xml:space="preserve"> في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حكم</w:t>
      </w:r>
      <w:r w:rsidR="00337A01">
        <w:rPr>
          <w:rFonts w:ascii="ATraditional Arabic" w:hAnsi="ATraditional Arabic" w:hint="cs"/>
          <w:bCs w:val="0"/>
          <w:sz w:val="28"/>
          <w:rtl/>
        </w:rPr>
        <w:t xml:space="preserve"> موافق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ل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حكم العام، </w:t>
      </w:r>
      <w:r w:rsidR="00337A01">
        <w:rPr>
          <w:rFonts w:ascii="ATraditional Arabic" w:hAnsi="ATraditional Arabic" w:hint="cs"/>
          <w:bCs w:val="0"/>
          <w:sz w:val="28"/>
          <w:rtl/>
        </w:rPr>
        <w:t>فإذا قلنا</w:t>
      </w:r>
      <w:r w:rsidR="00503722">
        <w:rPr>
          <w:rFonts w:ascii="ATraditional Arabic" w:hAnsi="ATraditional Arabic" w:hint="cs"/>
          <w:bCs w:val="0"/>
          <w:sz w:val="28"/>
          <w:rtl/>
        </w:rPr>
        <w:t>:</w:t>
      </w:r>
      <w:r w:rsidR="00337A01">
        <w:rPr>
          <w:rFonts w:ascii="ATraditional Arabic" w:hAnsi="ATraditional Arabic" w:hint="cs"/>
          <w:bCs w:val="0"/>
          <w:sz w:val="28"/>
          <w:rtl/>
        </w:rPr>
        <w:t xml:space="preserve"> إن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الناذر فرد من أفراد العموم لم</w:t>
      </w:r>
      <w:r w:rsidR="00337A01">
        <w:rPr>
          <w:rFonts w:ascii="ATraditional Arabic" w:hAnsi="ATraditional Arabic" w:hint="cs"/>
          <w:bCs w:val="0"/>
          <w:sz w:val="28"/>
          <w:rtl/>
        </w:rPr>
        <w:t xml:space="preserve"> نقل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بالتخصيص</w:t>
      </w:r>
      <w:r w:rsidR="00337A01">
        <w:rPr>
          <w:rFonts w:ascii="ATraditional Arabic" w:hAnsi="ATraditional Arabic" w:hint="cs"/>
          <w:bCs w:val="0"/>
          <w:sz w:val="28"/>
          <w:rtl/>
        </w:rPr>
        <w:t>؛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لأنه حكم</w:t>
      </w:r>
      <w:r w:rsidR="00337A01">
        <w:rPr>
          <w:rFonts w:ascii="ATraditional Arabic" w:hAnsi="ATraditional Arabic" w:hint="cs"/>
          <w:bCs w:val="0"/>
          <w:sz w:val="28"/>
          <w:rtl/>
        </w:rPr>
        <w:t xml:space="preserve"> موافق</w:t>
      </w:r>
      <w:r w:rsidR="00503722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وعلى هذا يت</w:t>
      </w:r>
      <w:r>
        <w:rPr>
          <w:rFonts w:ascii="ATraditional Arabic" w:hAnsi="ATraditional Arabic" w:hint="cs"/>
          <w:bCs w:val="0"/>
          <w:sz w:val="28"/>
          <w:rtl/>
        </w:rPr>
        <w:t>جه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>
        <w:rPr>
          <w:rFonts w:ascii="ATraditional Arabic" w:hAnsi="ATraditional Arabic" w:hint="cs"/>
          <w:bCs w:val="0"/>
          <w:sz w:val="28"/>
          <w:rtl/>
        </w:rPr>
        <w:t>ال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قول </w:t>
      </w:r>
      <w:r w:rsidR="0020567C">
        <w:rPr>
          <w:rFonts w:ascii="ATraditional Arabic" w:hAnsi="ATraditional Arabic" w:hint="cs"/>
          <w:bCs w:val="0"/>
          <w:sz w:val="28"/>
          <w:rtl/>
        </w:rPr>
        <w:t>ب</w:t>
      </w:r>
      <w:r w:rsidR="00E24369">
        <w:rPr>
          <w:rFonts w:ascii="ATraditional Arabic" w:hAnsi="ATraditional Arabic" w:hint="cs"/>
          <w:bCs w:val="0"/>
          <w:sz w:val="28"/>
          <w:rtl/>
        </w:rPr>
        <w:t>وجوب الق</w:t>
      </w:r>
      <w:r w:rsidR="0020567C">
        <w:rPr>
          <w:rFonts w:ascii="ATraditional Arabic" w:hAnsi="ATraditional Arabic" w:hint="cs"/>
          <w:bCs w:val="0"/>
          <w:sz w:val="28"/>
          <w:rtl/>
        </w:rPr>
        <w:t>ضاء على الخلاف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>
        <w:rPr>
          <w:rFonts w:ascii="ATraditional Arabic" w:hAnsi="ATraditional Arabic" w:hint="cs"/>
          <w:bCs w:val="0"/>
          <w:sz w:val="28"/>
          <w:rtl/>
        </w:rPr>
        <w:t>في</w:t>
      </w:r>
      <w:r w:rsidR="00E24369">
        <w:rPr>
          <w:rFonts w:ascii="ATraditional Arabic" w:hAnsi="ATraditional Arabic" w:hint="cs"/>
          <w:bCs w:val="0"/>
          <w:sz w:val="28"/>
          <w:rtl/>
        </w:rPr>
        <w:t>ما تقدم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>
        <w:rPr>
          <w:rFonts w:ascii="ATraditional Arabic" w:hAnsi="ATraditional Arabic" w:hint="cs"/>
          <w:bCs w:val="0"/>
          <w:sz w:val="28"/>
          <w:rtl/>
        </w:rPr>
        <w:t>أنه لا يجب على الو</w:t>
      </w:r>
      <w:r w:rsidR="00E24369">
        <w:rPr>
          <w:rFonts w:ascii="ATraditional Arabic" w:hAnsi="ATraditional Arabic" w:hint="cs"/>
          <w:bCs w:val="0"/>
          <w:sz w:val="28"/>
          <w:rtl/>
        </w:rPr>
        <w:t>لي أن يقضى عنه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 xml:space="preserve">يتجه 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القول </w:t>
      </w:r>
      <w:r w:rsidR="0020567C">
        <w:rPr>
          <w:rFonts w:ascii="ATraditional Arabic" w:hAnsi="ATraditional Arabic" w:hint="cs"/>
          <w:bCs w:val="0"/>
          <w:sz w:val="28"/>
          <w:rtl/>
        </w:rPr>
        <w:t>بأنه يقضى عنه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كل صوم </w:t>
      </w:r>
      <w:r>
        <w:rPr>
          <w:rFonts w:ascii="ATraditional Arabic" w:hAnsi="ATraditional Arabic" w:hint="cs"/>
          <w:bCs w:val="0"/>
          <w:sz w:val="28"/>
          <w:rtl/>
        </w:rPr>
        <w:t>واجب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قضاء كل صوم واجب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وهو </w:t>
      </w:r>
      <w:r>
        <w:rPr>
          <w:rFonts w:ascii="ATraditional Arabic" w:hAnsi="ATraditional Arabic" w:hint="cs"/>
          <w:bCs w:val="0"/>
          <w:sz w:val="28"/>
          <w:rtl/>
        </w:rPr>
        <w:t xml:space="preserve">وجه بأنه 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مطالب ولو على سبيل الاستحباب 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كما يقول الجمهور أن </w:t>
      </w:r>
      <w:r w:rsidR="00E24369">
        <w:rPr>
          <w:rFonts w:ascii="ATraditional Arabic" w:hAnsi="ATraditional Arabic" w:hint="cs"/>
          <w:bCs w:val="0"/>
          <w:sz w:val="28"/>
          <w:rtl/>
        </w:rPr>
        <w:t>يقضي</w:t>
      </w:r>
      <w:r w:rsidR="00503722">
        <w:rPr>
          <w:rFonts w:ascii="ATraditional Arabic" w:hAnsi="ATraditional Arabic" w:hint="cs"/>
          <w:bCs w:val="0"/>
          <w:sz w:val="28"/>
          <w:rtl/>
        </w:rPr>
        <w:t>،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الولي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>
        <w:rPr>
          <w:rFonts w:ascii="ATraditional Arabic" w:hAnsi="ATraditional Arabic" w:hint="cs"/>
          <w:bCs w:val="0"/>
          <w:sz w:val="28"/>
          <w:rtl/>
        </w:rPr>
        <w:t>م</w:t>
      </w:r>
      <w:r>
        <w:rPr>
          <w:rFonts w:ascii="ATraditional Arabic" w:hAnsi="ATraditional Arabic" w:hint="cs"/>
          <w:bCs w:val="0"/>
          <w:sz w:val="28"/>
          <w:rtl/>
        </w:rPr>
        <w:t>طالب بأن يقضى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 عنه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03722">
        <w:rPr>
          <w:rFonts w:ascii="ATraditional Arabic" w:hAnsi="ATraditional Arabic" w:hint="cs"/>
          <w:bCs w:val="0"/>
          <w:sz w:val="28"/>
          <w:rtl/>
        </w:rPr>
        <w:t xml:space="preserve">..... </w:t>
      </w:r>
      <w:r w:rsidR="0020567C">
        <w:rPr>
          <w:rFonts w:ascii="ATraditional Arabic" w:hAnsi="ATraditional Arabic" w:hint="cs"/>
          <w:bCs w:val="0"/>
          <w:sz w:val="28"/>
          <w:rtl/>
        </w:rPr>
        <w:t>أي صوم كان</w:t>
      </w:r>
      <w:r w:rsidR="00503722">
        <w:rPr>
          <w:rFonts w:ascii="ATraditional Arabic" w:hAnsi="ATraditional Arabic" w:hint="cs"/>
          <w:bCs w:val="0"/>
          <w:sz w:val="28"/>
          <w:rtl/>
        </w:rPr>
        <w:t>.</w:t>
      </w:r>
      <w:r w:rsidR="00E24369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7D1E32">
        <w:rPr>
          <w:rFonts w:ascii="ATraditional Arabic" w:hAnsi="ATraditional Arabic" w:hint="cs"/>
          <w:bCs w:val="0"/>
          <w:sz w:val="28"/>
          <w:rtl/>
        </w:rPr>
        <w:t>وإذا قلنا</w:t>
      </w:r>
      <w:r w:rsidR="0020567C">
        <w:rPr>
          <w:rFonts w:ascii="ATraditional Arabic" w:hAnsi="ATraditional Arabic" w:hint="cs"/>
          <w:bCs w:val="0"/>
          <w:sz w:val="28"/>
          <w:rtl/>
        </w:rPr>
        <w:t>: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37A01">
        <w:rPr>
          <w:rFonts w:ascii="ATraditional Arabic" w:hAnsi="ATraditional Arabic" w:hint="cs"/>
          <w:bCs w:val="0"/>
          <w:sz w:val="28"/>
          <w:rtl/>
        </w:rPr>
        <w:t>إ</w:t>
      </w:r>
      <w:r w:rsidR="007D1E32">
        <w:rPr>
          <w:rFonts w:ascii="ATraditional Arabic" w:hAnsi="ATraditional Arabic" w:hint="cs"/>
          <w:bCs w:val="0"/>
          <w:sz w:val="28"/>
          <w:rtl/>
        </w:rPr>
        <w:t>نه من باب التقييد والإطلاق قلنا</w:t>
      </w:r>
      <w:r w:rsidR="0020567C">
        <w:rPr>
          <w:rFonts w:ascii="ATraditional Arabic" w:hAnsi="ATraditional Arabic" w:hint="cs"/>
          <w:bCs w:val="0"/>
          <w:sz w:val="28"/>
          <w:rtl/>
        </w:rPr>
        <w:t>: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الحكم والسبب متفقان إذ</w:t>
      </w:r>
      <w:r w:rsidR="0020567C">
        <w:rPr>
          <w:rFonts w:ascii="ATraditional Arabic" w:hAnsi="ATraditional Arabic" w:hint="cs"/>
          <w:bCs w:val="0"/>
          <w:sz w:val="28"/>
          <w:rtl/>
        </w:rPr>
        <w:t>ً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ا يحمل المطلق </w:t>
      </w:r>
      <w:r w:rsidR="0020567C">
        <w:rPr>
          <w:rFonts w:ascii="ATraditional Arabic" w:hAnsi="ATraditional Arabic" w:hint="cs"/>
          <w:bCs w:val="0"/>
          <w:sz w:val="28"/>
          <w:rtl/>
        </w:rPr>
        <w:t>على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ال</w:t>
      </w:r>
      <w:r w:rsidR="0020567C">
        <w:rPr>
          <w:rFonts w:ascii="ATraditional Arabic" w:hAnsi="ATraditional Arabic" w:hint="cs"/>
          <w:bCs w:val="0"/>
          <w:sz w:val="28"/>
          <w:rtl/>
        </w:rPr>
        <w:t>م</w:t>
      </w:r>
      <w:r w:rsidR="007D1E32">
        <w:rPr>
          <w:rFonts w:ascii="ATraditional Arabic" w:hAnsi="ATraditional Arabic" w:hint="cs"/>
          <w:bCs w:val="0"/>
          <w:sz w:val="28"/>
          <w:rtl/>
        </w:rPr>
        <w:t>قيد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فلا يدخل في هذا غير الن</w:t>
      </w:r>
      <w:r>
        <w:rPr>
          <w:rFonts w:ascii="ATraditional Arabic" w:hAnsi="ATraditional Arabic" w:hint="cs"/>
          <w:bCs w:val="0"/>
          <w:sz w:val="28"/>
          <w:rtl/>
        </w:rPr>
        <w:t>اذر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مع أنه من حيث النظر قربه إلى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العموم والخصوص أظهر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لكن يبقى أنه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 ... يعني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في كلام النووي السابق </w:t>
      </w:r>
      <w:r>
        <w:rPr>
          <w:rFonts w:ascii="ATraditional Arabic" w:hAnsi="ATraditional Arabic" w:hint="cs"/>
          <w:bCs w:val="0"/>
          <w:sz w:val="28"/>
          <w:rtl/>
        </w:rPr>
        <w:t>يقول</w:t>
      </w:r>
      <w:r w:rsidR="0020567C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والثاني</w:t>
      </w:r>
      <w:r w:rsidR="0020567C">
        <w:rPr>
          <w:rFonts w:ascii="ATraditional Arabic" w:hAnsi="ATraditional Arabic" w:hint="cs"/>
          <w:bCs w:val="0"/>
          <w:sz w:val="28"/>
          <w:rtl/>
        </w:rPr>
        <w:t>: يستحب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ل</w:t>
      </w:r>
      <w:r w:rsidR="007D1E32">
        <w:rPr>
          <w:rFonts w:ascii="ATraditional Arabic" w:hAnsi="ATraditional Arabic" w:hint="cs"/>
          <w:bCs w:val="0"/>
          <w:sz w:val="28"/>
          <w:rtl/>
        </w:rPr>
        <w:t>وليه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 أن يصوم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عنه ويصح الصوم عنه</w:t>
      </w:r>
      <w:r w:rsidR="00503722">
        <w:rPr>
          <w:rFonts w:ascii="ATraditional Arabic" w:hAnsi="ATraditional Arabic" w:hint="cs"/>
          <w:bCs w:val="0"/>
          <w:sz w:val="28"/>
          <w:rtl/>
        </w:rPr>
        <w:t>...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إلى آخره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 w:rsidRPr="00503722">
        <w:rPr>
          <w:rFonts w:ascii="ATraditional Arabic" w:hAnsi="ATraditional Arabic" w:hint="cs"/>
          <w:bCs w:val="0"/>
          <w:sz w:val="28"/>
          <w:rtl/>
        </w:rPr>
        <w:t>وق</w:t>
      </w:r>
      <w:r w:rsidR="007D1E32" w:rsidRPr="00503722">
        <w:rPr>
          <w:rFonts w:ascii="ATraditional Arabic" w:hAnsi="ATraditional Arabic" w:hint="cs"/>
          <w:bCs w:val="0"/>
          <w:sz w:val="28"/>
          <w:rtl/>
        </w:rPr>
        <w:t>د</w:t>
      </w:r>
      <w:r w:rsidR="0020567C" w:rsidRPr="00503722">
        <w:rPr>
          <w:rFonts w:ascii="ATraditional Arabic" w:hAnsi="ATraditional Arabic" w:hint="cs"/>
          <w:bCs w:val="0"/>
          <w:sz w:val="28"/>
          <w:rtl/>
        </w:rPr>
        <w:t>َّ</w:t>
      </w:r>
      <w:r w:rsidR="007D1E32" w:rsidRPr="00503722">
        <w:rPr>
          <w:rFonts w:ascii="ATraditional Arabic" w:hAnsi="ATraditional Arabic" w:hint="cs"/>
          <w:bCs w:val="0"/>
          <w:sz w:val="28"/>
          <w:rtl/>
        </w:rPr>
        <w:t>ر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المسألة في قوله اختلف العلماء </w:t>
      </w:r>
      <w:r w:rsidR="0020567C">
        <w:rPr>
          <w:rFonts w:ascii="ATraditional Arabic" w:hAnsi="ATraditional Arabic" w:hint="cs"/>
          <w:bCs w:val="0"/>
          <w:sz w:val="28"/>
          <w:rtl/>
        </w:rPr>
        <w:t>في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من مات </w:t>
      </w:r>
      <w:r w:rsidR="0020567C">
        <w:rPr>
          <w:rFonts w:ascii="ATraditional Arabic" w:hAnsi="ATraditional Arabic" w:hint="cs"/>
          <w:bCs w:val="0"/>
          <w:sz w:val="28"/>
          <w:rtl/>
        </w:rPr>
        <w:t>و</w:t>
      </w:r>
      <w:r w:rsidR="007D1E32">
        <w:rPr>
          <w:rFonts w:ascii="ATraditional Arabic" w:hAnsi="ATraditional Arabic" w:hint="cs"/>
          <w:bCs w:val="0"/>
          <w:sz w:val="28"/>
          <w:rtl/>
        </w:rPr>
        <w:t>عليه صوم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 واجب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من رمضان أو قضاء نذر أو غيرها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0567C">
        <w:rPr>
          <w:rFonts w:ascii="ATraditional Arabic" w:hAnsi="ATraditional Arabic" w:hint="cs"/>
          <w:bCs w:val="0"/>
          <w:sz w:val="28"/>
          <w:rtl/>
        </w:rPr>
        <w:t>ف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الذي </w:t>
      </w:r>
      <w:r w:rsidR="007D1E32">
        <w:rPr>
          <w:rFonts w:ascii="ATraditional Arabic" w:hAnsi="ATraditional Arabic" w:hint="cs"/>
          <w:bCs w:val="0"/>
          <w:sz w:val="28"/>
          <w:rtl/>
        </w:rPr>
        <w:lastRenderedPageBreak/>
        <w:t>رجحه النو</w:t>
      </w:r>
      <w:r w:rsidR="00223DD1">
        <w:rPr>
          <w:rFonts w:ascii="ATraditional Arabic" w:hAnsi="ATraditional Arabic" w:hint="cs"/>
          <w:bCs w:val="0"/>
          <w:sz w:val="28"/>
          <w:rtl/>
        </w:rPr>
        <w:t>وي أنه يقضى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عنه كل ما </w:t>
      </w:r>
      <w:r w:rsidR="00223DD1">
        <w:rPr>
          <w:rFonts w:ascii="ATraditional Arabic" w:hAnsi="ATraditional Arabic" w:hint="cs"/>
          <w:bCs w:val="0"/>
          <w:sz w:val="28"/>
          <w:rtl/>
        </w:rPr>
        <w:t>وجد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في ذمته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وإلا </w:t>
      </w:r>
      <w:r w:rsidR="0020567C">
        <w:rPr>
          <w:rFonts w:ascii="ATraditional Arabic" w:hAnsi="ATraditional Arabic" w:hint="cs"/>
          <w:bCs w:val="0"/>
          <w:sz w:val="28"/>
          <w:rtl/>
        </w:rPr>
        <w:t>فمن الأئمة الأربعة المت</w:t>
      </w:r>
      <w:r w:rsidR="00223DD1">
        <w:rPr>
          <w:rFonts w:ascii="ATraditional Arabic" w:hAnsi="ATraditional Arabic" w:hint="cs"/>
          <w:bCs w:val="0"/>
          <w:sz w:val="28"/>
          <w:rtl/>
        </w:rPr>
        <w:t>بوعين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ما فيه إلا النذر عند الحنابلة، والفرق بين النذر وغيره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</w:p>
    <w:p w:rsidR="00EB4495" w:rsidRPr="00EB5923" w:rsidRDefault="00EB4495" w:rsidP="007D1E32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7D1E32" w:rsidRPr="00EB5923">
        <w:rPr>
          <w:rFonts w:ascii="ATraditional Arabic" w:hAnsi="ATraditional Arabic" w:hint="cs"/>
          <w:b w:val="0"/>
          <w:sz w:val="28"/>
          <w:rtl/>
        </w:rPr>
        <w:t>أحسن الله إليك</w:t>
      </w:r>
      <w:r w:rsidR="0020567C">
        <w:rPr>
          <w:rFonts w:ascii="ATraditional Arabic" w:hAnsi="ATraditional Arabic" w:hint="cs"/>
          <w:b w:val="0"/>
          <w:sz w:val="28"/>
          <w:rtl/>
        </w:rPr>
        <w:t>،</w:t>
      </w:r>
      <w:r w:rsidR="007D1E32" w:rsidRPr="00EB5923">
        <w:rPr>
          <w:rFonts w:ascii="ATraditional Arabic" w:hAnsi="ATraditional Arabic" w:hint="cs"/>
          <w:b w:val="0"/>
          <w:sz w:val="28"/>
          <w:rtl/>
        </w:rPr>
        <w:t xml:space="preserve"> رأي الجمهور بناءً على رأي عائشة أو ابن عباس</w:t>
      </w:r>
      <w:r w:rsidR="00EB5923" w:rsidRP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4C5819" w:rsidRDefault="00223DD1" w:rsidP="007D1E3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لأنهما خالفا ما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روي</w:t>
      </w:r>
      <w:r>
        <w:rPr>
          <w:rFonts w:ascii="ATraditional Arabic" w:hAnsi="ATraditional Arabic" w:hint="cs"/>
          <w:bCs w:val="0"/>
          <w:sz w:val="28"/>
          <w:rtl/>
        </w:rPr>
        <w:t>ا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4C5819" w:rsidRPr="00EB5923" w:rsidRDefault="004C5819" w:rsidP="007D1E32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7D1E32" w:rsidRPr="00EB5923">
        <w:rPr>
          <w:rFonts w:ascii="ATraditional Arabic" w:hAnsi="ATraditional Arabic" w:hint="cs"/>
          <w:b w:val="0"/>
          <w:sz w:val="28"/>
          <w:rtl/>
        </w:rPr>
        <w:t>يعني مستحيل أن يروي أحد مثله .. رأي</w:t>
      </w:r>
      <w:r w:rsid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20567C" w:rsidRDefault="00EB5923" w:rsidP="0020567C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نعم،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لكن المقرر عند الأكثر </w:t>
      </w:r>
      <w:r w:rsidR="0020567C">
        <w:rPr>
          <w:rFonts w:ascii="ATraditional Arabic" w:hAnsi="ATraditional Arabic" w:hint="cs"/>
          <w:bCs w:val="0"/>
          <w:sz w:val="28"/>
          <w:rtl/>
        </w:rPr>
        <w:t xml:space="preserve">أن </w:t>
      </w:r>
      <w:r w:rsidR="007D1E32">
        <w:rPr>
          <w:rFonts w:ascii="ATraditional Arabic" w:hAnsi="ATraditional Arabic" w:hint="cs"/>
          <w:bCs w:val="0"/>
          <w:sz w:val="28"/>
          <w:rtl/>
        </w:rPr>
        <w:t>العبرة بما رواه لا بما رآه</w:t>
      </w:r>
      <w:r w:rsidR="0020567C">
        <w:rPr>
          <w:rFonts w:ascii="ATraditional Arabic" w:hAnsi="ATraditional Arabic" w:hint="cs"/>
          <w:bCs w:val="0"/>
          <w:sz w:val="28"/>
          <w:rtl/>
        </w:rPr>
        <w:t>.</w:t>
      </w:r>
    </w:p>
    <w:p w:rsidR="00DC41D2" w:rsidRDefault="007D1E32" w:rsidP="00DC41D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الفرق بين النذر وغيره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كما يقول ابن قدامة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أن </w:t>
      </w:r>
      <w:r w:rsidR="0020567C">
        <w:rPr>
          <w:rFonts w:ascii="ATraditional Arabic" w:hAnsi="ATraditional Arabic" w:hint="cs"/>
          <w:bCs w:val="0"/>
          <w:sz w:val="28"/>
          <w:rtl/>
        </w:rPr>
        <w:t>الني</w:t>
      </w:r>
      <w:r w:rsidR="00223DD1">
        <w:rPr>
          <w:rFonts w:ascii="ATraditional Arabic" w:hAnsi="ATraditional Arabic" w:hint="cs"/>
          <w:bCs w:val="0"/>
          <w:sz w:val="28"/>
          <w:rtl/>
        </w:rPr>
        <w:t>ابة</w:t>
      </w:r>
      <w:r>
        <w:rPr>
          <w:rFonts w:ascii="ATraditional Arabic" w:hAnsi="ATraditional Arabic" w:hint="cs"/>
          <w:bCs w:val="0"/>
          <w:sz w:val="28"/>
          <w:rtl/>
        </w:rPr>
        <w:t xml:space="preserve"> تدخل العبادة بحسب خفتها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والنذر أخف حكمًا</w:t>
      </w:r>
      <w:r w:rsidR="0020567C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لكونه لم يجب ب</w:t>
      </w:r>
      <w:r w:rsidR="0020567C">
        <w:rPr>
          <w:rFonts w:ascii="ATraditional Arabic" w:hAnsi="ATraditional Arabic" w:hint="cs"/>
          <w:bCs w:val="0"/>
          <w:sz w:val="28"/>
          <w:rtl/>
        </w:rPr>
        <w:t>أصل</w:t>
      </w:r>
      <w:r>
        <w:rPr>
          <w:rFonts w:ascii="ATraditional Arabic" w:hAnsi="ATraditional Arabic" w:hint="cs"/>
          <w:bCs w:val="0"/>
          <w:sz w:val="28"/>
          <w:rtl/>
        </w:rPr>
        <w:t xml:space="preserve"> الشرع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وإنما أوجبه</w:t>
      </w:r>
      <w:r w:rsidR="004C5819">
        <w:rPr>
          <w:rFonts w:ascii="ATraditional Arabic" w:hAnsi="ATraditional Arabic" w:hint="cs"/>
          <w:bCs w:val="0"/>
          <w:sz w:val="28"/>
          <w:rtl/>
        </w:rPr>
        <w:t xml:space="preserve"> </w:t>
      </w:r>
      <w:r>
        <w:rPr>
          <w:rFonts w:ascii="ATraditional Arabic" w:hAnsi="ATraditional Arabic" w:hint="cs"/>
          <w:bCs w:val="0"/>
          <w:sz w:val="28"/>
          <w:rtl/>
        </w:rPr>
        <w:t>الناذر على نفسه</w:t>
      </w:r>
      <w:r w:rsidR="0020567C">
        <w:rPr>
          <w:rFonts w:ascii="ATraditional Arabic" w:hAnsi="ATraditional Arabic" w:hint="cs"/>
          <w:bCs w:val="0"/>
          <w:sz w:val="28"/>
          <w:rtl/>
        </w:rPr>
        <w:t>، إذا ثبت هذا فإ</w:t>
      </w:r>
      <w:r>
        <w:rPr>
          <w:rFonts w:ascii="ATraditional Arabic" w:hAnsi="ATraditional Arabic" w:hint="cs"/>
          <w:bCs w:val="0"/>
          <w:sz w:val="28"/>
          <w:rtl/>
        </w:rPr>
        <w:t>ن الصيام ليس بواجب على الولي</w:t>
      </w:r>
      <w:r w:rsidR="0020567C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 النبي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عليه الصلاة والسلام- شب</w:t>
      </w:r>
      <w:r w:rsidR="00503722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>هه بالد</w:t>
      </w:r>
      <w:r w:rsidR="00223DD1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>ين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يجب على الولي قضاء دين الميت</w:t>
      </w:r>
      <w:r w:rsidR="0020567C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وإنما يتعلق بتركته إن كانت له تركة، فإن لم يكن له تركة فلا شيء على وارثه، لكن ي</w:t>
      </w:r>
      <w:r w:rsidR="0020567C">
        <w:rPr>
          <w:rFonts w:ascii="ATraditional Arabic" w:hAnsi="ATraditional Arabic" w:hint="cs"/>
          <w:bCs w:val="0"/>
          <w:sz w:val="28"/>
          <w:rtl/>
        </w:rPr>
        <w:t>ُستحب أن يُ</w:t>
      </w:r>
      <w:r>
        <w:rPr>
          <w:rFonts w:ascii="ATraditional Arabic" w:hAnsi="ATraditional Arabic" w:hint="cs"/>
          <w:bCs w:val="0"/>
          <w:sz w:val="28"/>
          <w:rtl/>
        </w:rPr>
        <w:t>قضى عنه</w:t>
      </w:r>
      <w:r w:rsidR="00DC41D2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23DD1">
        <w:rPr>
          <w:rFonts w:ascii="ATraditional Arabic" w:hAnsi="ATraditional Arabic" w:hint="cs"/>
          <w:bCs w:val="0"/>
          <w:sz w:val="28"/>
          <w:rtl/>
        </w:rPr>
        <w:t>لتفريغ ذمته وفك رهانه</w:t>
      </w:r>
      <w:r w:rsidR="00DC41D2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كذلك هاهنا</w:t>
      </w:r>
      <w:r w:rsidR="00223DD1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ولا يختص ذلك بالولي</w:t>
      </w:r>
      <w:r w:rsidR="00DC41D2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بل كل من صام عنه قضى ذلك عنه وأجزأه</w:t>
      </w:r>
      <w:r w:rsidR="00503722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لأنه تبرع</w:t>
      </w:r>
      <w:r w:rsidR="00503722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ف</w:t>
      </w:r>
      <w:r w:rsidR="00DC41D2">
        <w:rPr>
          <w:rFonts w:ascii="ATraditional Arabic" w:hAnsi="ATraditional Arabic" w:hint="cs"/>
          <w:bCs w:val="0"/>
          <w:sz w:val="28"/>
          <w:rtl/>
        </w:rPr>
        <w:t>أ</w:t>
      </w:r>
      <w:r>
        <w:rPr>
          <w:rFonts w:ascii="ATraditional Arabic" w:hAnsi="ATraditional Arabic" w:hint="cs"/>
          <w:bCs w:val="0"/>
          <w:sz w:val="28"/>
          <w:rtl/>
        </w:rPr>
        <w:t>شبه ق</w:t>
      </w:r>
      <w:r w:rsidR="00DC41D2">
        <w:rPr>
          <w:rFonts w:ascii="ATraditional Arabic" w:hAnsi="ATraditional Arabic" w:hint="cs"/>
          <w:bCs w:val="0"/>
          <w:sz w:val="28"/>
          <w:rtl/>
        </w:rPr>
        <w:t>ضاء الدين. انتهى كلام ابن قدامة.</w:t>
      </w:r>
    </w:p>
    <w:p w:rsidR="000F69EB" w:rsidRDefault="00223DD1" w:rsidP="0050372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عرفنا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أنه </w:t>
      </w:r>
      <w:r w:rsidR="00503722">
        <w:rPr>
          <w:rFonts w:ascii="ATraditional Arabic" w:hAnsi="ATraditional Arabic" w:hint="cs"/>
          <w:bCs w:val="0"/>
          <w:sz w:val="28"/>
          <w:rtl/>
        </w:rPr>
        <w:t>مما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تقدم </w:t>
      </w:r>
      <w:r w:rsidR="00503722">
        <w:rPr>
          <w:rFonts w:ascii="ATraditional Arabic" w:hAnsi="ATraditional Arabic" w:hint="cs"/>
          <w:bCs w:val="0"/>
          <w:sz w:val="28"/>
          <w:rtl/>
        </w:rPr>
        <w:t xml:space="preserve">من 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كلام أهل العلم أنه لابد من </w:t>
      </w:r>
      <w:r w:rsidR="00DC41D2">
        <w:rPr>
          <w:rFonts w:ascii="ATraditional Arabic" w:hAnsi="ATraditional Arabic" w:hint="cs"/>
          <w:bCs w:val="0"/>
          <w:sz w:val="28"/>
          <w:rtl/>
        </w:rPr>
        <w:t>إ</w:t>
      </w:r>
      <w:r w:rsidR="00503722">
        <w:rPr>
          <w:rFonts w:ascii="ATraditional Arabic" w:hAnsi="ATraditional Arabic" w:hint="cs"/>
          <w:bCs w:val="0"/>
          <w:sz w:val="28"/>
          <w:rtl/>
        </w:rPr>
        <w:t>ذن الولي، وفي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503722">
        <w:rPr>
          <w:rFonts w:ascii="ATraditional Arabic" w:hAnsi="ATraditional Arabic" w:hint="cs"/>
          <w:bCs w:val="0"/>
          <w:sz w:val="28"/>
          <w:rtl/>
        </w:rPr>
        <w:t>ال</w:t>
      </w:r>
      <w:r w:rsidR="007D1E32">
        <w:rPr>
          <w:rFonts w:ascii="ATraditional Arabic" w:hAnsi="ATraditional Arabic" w:hint="cs"/>
          <w:bCs w:val="0"/>
          <w:sz w:val="28"/>
          <w:rtl/>
        </w:rPr>
        <w:t>اختيار</w:t>
      </w:r>
      <w:r>
        <w:rPr>
          <w:rFonts w:ascii="ATraditional Arabic" w:hAnsi="ATraditional Arabic" w:hint="cs"/>
          <w:bCs w:val="0"/>
          <w:sz w:val="28"/>
          <w:rtl/>
        </w:rPr>
        <w:t>ا</w:t>
      </w:r>
      <w:r w:rsidR="007D1E32">
        <w:rPr>
          <w:rFonts w:ascii="ATraditional Arabic" w:hAnsi="ATraditional Arabic" w:hint="cs"/>
          <w:bCs w:val="0"/>
          <w:sz w:val="28"/>
          <w:rtl/>
        </w:rPr>
        <w:t>ت لشيخ الإسلام ابن تيمية</w:t>
      </w:r>
      <w:r w:rsidR="00DC41D2">
        <w:rPr>
          <w:rFonts w:ascii="ATraditional Arabic" w:hAnsi="ATraditional Arabic" w:hint="cs"/>
          <w:bCs w:val="0"/>
          <w:sz w:val="28"/>
          <w:rtl/>
        </w:rPr>
        <w:t>،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C41D2">
        <w:rPr>
          <w:rFonts w:ascii="ATraditional Arabic" w:hAnsi="ATraditional Arabic" w:hint="cs"/>
          <w:bCs w:val="0"/>
          <w:sz w:val="28"/>
          <w:rtl/>
        </w:rPr>
        <w:t xml:space="preserve">في </w:t>
      </w:r>
      <w:r w:rsidR="007D1E32">
        <w:rPr>
          <w:rFonts w:ascii="ATraditional Arabic" w:hAnsi="ATraditional Arabic" w:hint="cs"/>
          <w:bCs w:val="0"/>
          <w:sz w:val="28"/>
          <w:rtl/>
        </w:rPr>
        <w:t>الاختيارات قال</w:t>
      </w:r>
      <w:r w:rsidR="00DC41D2">
        <w:rPr>
          <w:rFonts w:ascii="ATraditional Arabic" w:hAnsi="ATraditional Arabic" w:hint="cs"/>
          <w:bCs w:val="0"/>
          <w:sz w:val="28"/>
          <w:rtl/>
        </w:rPr>
        <w:t>: وإن تبرع إنسان بالصوم ع</w:t>
      </w:r>
      <w:r w:rsidR="007D1E32">
        <w:rPr>
          <w:rFonts w:ascii="ATraditional Arabic" w:hAnsi="ATraditional Arabic" w:hint="cs"/>
          <w:bCs w:val="0"/>
          <w:sz w:val="28"/>
          <w:rtl/>
        </w:rPr>
        <w:t>من لا يطقه</w:t>
      </w:r>
      <w:r w:rsidR="00503722">
        <w:rPr>
          <w:rFonts w:ascii="ATraditional Arabic" w:hAnsi="ATraditional Arabic" w:hint="cs"/>
          <w:bCs w:val="0"/>
          <w:sz w:val="28"/>
          <w:rtl/>
        </w:rPr>
        <w:t>؛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لكبره ونحوه </w:t>
      </w:r>
      <w:r>
        <w:rPr>
          <w:rFonts w:ascii="ATraditional Arabic" w:hAnsi="ATraditional Arabic" w:hint="cs"/>
          <w:bCs w:val="0"/>
          <w:sz w:val="28"/>
          <w:rtl/>
        </w:rPr>
        <w:t>(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يعني </w:t>
      </w:r>
      <w:r>
        <w:rPr>
          <w:rFonts w:ascii="ATraditional Arabic" w:hAnsi="ATraditional Arabic" w:hint="cs"/>
          <w:bCs w:val="0"/>
          <w:sz w:val="28"/>
          <w:rtl/>
        </w:rPr>
        <w:t>و</w:t>
      </w:r>
      <w:r w:rsidR="00503722">
        <w:rPr>
          <w:rFonts w:ascii="ATraditional Arabic" w:hAnsi="ATraditional Arabic" w:hint="cs"/>
          <w:bCs w:val="0"/>
          <w:sz w:val="28"/>
          <w:rtl/>
        </w:rPr>
        <w:t>إن كان حيًّ</w:t>
      </w:r>
      <w:r w:rsidR="007D1E32">
        <w:rPr>
          <w:rFonts w:ascii="ATraditional Arabic" w:hAnsi="ATraditional Arabic" w:hint="cs"/>
          <w:bCs w:val="0"/>
          <w:sz w:val="28"/>
          <w:rtl/>
        </w:rPr>
        <w:t>ا</w:t>
      </w:r>
      <w:r>
        <w:rPr>
          <w:rFonts w:ascii="ATraditional Arabic" w:hAnsi="ATraditional Arabic" w:hint="cs"/>
          <w:bCs w:val="0"/>
          <w:sz w:val="28"/>
          <w:rtl/>
        </w:rPr>
        <w:t>)</w:t>
      </w:r>
      <w:r w:rsidR="007D1E32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C41D2">
        <w:rPr>
          <w:rFonts w:ascii="ATraditional Arabic" w:hAnsi="ATraditional Arabic" w:hint="cs"/>
          <w:bCs w:val="0"/>
          <w:sz w:val="28"/>
          <w:rtl/>
        </w:rPr>
        <w:t>وإن تبرع إنسان بالصوم ع</w:t>
      </w:r>
      <w:r>
        <w:rPr>
          <w:rFonts w:ascii="ATraditional Arabic" w:hAnsi="ATraditional Arabic" w:hint="cs"/>
          <w:bCs w:val="0"/>
          <w:sz w:val="28"/>
          <w:rtl/>
        </w:rPr>
        <w:t xml:space="preserve">من لا يطقه لكبره ونحوه </w:t>
      </w:r>
      <w:r w:rsidR="00A65C04">
        <w:rPr>
          <w:rFonts w:ascii="ATraditional Arabic" w:hAnsi="ATraditional Arabic" w:hint="cs"/>
          <w:bCs w:val="0"/>
          <w:sz w:val="28"/>
          <w:rtl/>
        </w:rPr>
        <w:t>أو عن ميت وهما معسران توجه جوازه</w:t>
      </w:r>
      <w:r w:rsidR="00DC41D2">
        <w:rPr>
          <w:rFonts w:ascii="ATraditional Arabic" w:hAnsi="ATraditional Arabic" w:hint="cs"/>
          <w:bCs w:val="0"/>
          <w:sz w:val="28"/>
          <w:rtl/>
        </w:rPr>
        <w:t>؛</w:t>
      </w:r>
      <w:r w:rsidR="00A65C04">
        <w:rPr>
          <w:rFonts w:ascii="ATraditional Arabic" w:hAnsi="ATraditional Arabic" w:hint="cs"/>
          <w:bCs w:val="0"/>
          <w:sz w:val="28"/>
          <w:rtl/>
        </w:rPr>
        <w:t xml:space="preserve"> لأنه أقرب </w:t>
      </w:r>
      <w:r>
        <w:rPr>
          <w:rFonts w:ascii="ATraditional Arabic" w:hAnsi="ATraditional Arabic" w:hint="cs"/>
          <w:bCs w:val="0"/>
          <w:sz w:val="28"/>
          <w:rtl/>
        </w:rPr>
        <w:t>إلى المنازلة م</w:t>
      </w:r>
      <w:r w:rsidR="00A65C04">
        <w:rPr>
          <w:rFonts w:ascii="ATraditional Arabic" w:hAnsi="ATraditional Arabic" w:hint="cs"/>
          <w:bCs w:val="0"/>
          <w:sz w:val="28"/>
          <w:rtl/>
        </w:rPr>
        <w:t xml:space="preserve">ن المال، وحكى القاضي في قول النذر في حياة الناذر </w:t>
      </w:r>
      <w:r>
        <w:rPr>
          <w:rFonts w:ascii="ATraditional Arabic" w:hAnsi="ATraditional Arabic" w:hint="cs"/>
          <w:bCs w:val="0"/>
          <w:sz w:val="28"/>
          <w:rtl/>
        </w:rPr>
        <w:t>ونحو</w:t>
      </w:r>
      <w:r w:rsidR="00A65C04">
        <w:rPr>
          <w:rFonts w:ascii="ATraditional Arabic" w:hAnsi="ATraditional Arabic" w:hint="cs"/>
          <w:bCs w:val="0"/>
          <w:sz w:val="28"/>
          <w:rtl/>
        </w:rPr>
        <w:t xml:space="preserve"> ذلك ثم قال شيخ الإسلام: ومن مات وعليه صوم نذر أجزأ الصوم عنه بلا كفارة. </w:t>
      </w:r>
    </w:p>
    <w:p w:rsidR="004C5819" w:rsidRDefault="00A65C04" w:rsidP="00DC41D2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والحديث خر</w:t>
      </w:r>
      <w:r w:rsidR="00DC41D2">
        <w:rPr>
          <w:rFonts w:ascii="ATraditional Arabic" w:hAnsi="ATraditional Arabic" w:hint="cs"/>
          <w:bCs w:val="0"/>
          <w:sz w:val="28"/>
          <w:rtl/>
        </w:rPr>
        <w:t>َّ</w:t>
      </w:r>
      <w:r>
        <w:rPr>
          <w:rFonts w:ascii="ATraditional Arabic" w:hAnsi="ATraditional Arabic" w:hint="cs"/>
          <w:bCs w:val="0"/>
          <w:sz w:val="28"/>
          <w:rtl/>
        </w:rPr>
        <w:t xml:space="preserve">جه الإمام البخاري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رحمه الله تعالى- في كتاب الصوم</w:t>
      </w:r>
      <w:r w:rsidR="00DC41D2">
        <w:rPr>
          <w:rFonts w:ascii="ATraditional Arabic" w:hAnsi="ATraditional Arabic" w:hint="cs"/>
          <w:bCs w:val="0"/>
          <w:sz w:val="28"/>
          <w:rtl/>
        </w:rPr>
        <w:t xml:space="preserve"> باب</w:t>
      </w:r>
      <w:r>
        <w:rPr>
          <w:rFonts w:ascii="ATraditional Arabic" w:hAnsi="ATraditional Arabic" w:hint="cs"/>
          <w:bCs w:val="0"/>
          <w:sz w:val="28"/>
          <w:rtl/>
        </w:rPr>
        <w:t xml:space="preserve"> من مات وعليه صوم قال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رحمه الله- قال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حدثنا محمد بن خالد قال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حدثنا محمد بن موسى</w:t>
      </w:r>
      <w:r w:rsidR="00DC41D2">
        <w:rPr>
          <w:rFonts w:ascii="ATraditional Arabic" w:hAnsi="ATraditional Arabic" w:hint="cs"/>
          <w:bCs w:val="0"/>
          <w:sz w:val="28"/>
          <w:rtl/>
        </w:rPr>
        <w:t xml:space="preserve"> بن أعين</w:t>
      </w:r>
      <w:r>
        <w:rPr>
          <w:rFonts w:ascii="ATraditional Arabic" w:hAnsi="ATraditional Arabic" w:hint="cs"/>
          <w:bCs w:val="0"/>
          <w:sz w:val="28"/>
          <w:rtl/>
        </w:rPr>
        <w:t xml:space="preserve"> قال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حدثنا أبي</w:t>
      </w:r>
      <w:r w:rsidR="00DC41D2">
        <w:rPr>
          <w:rFonts w:ascii="ATraditional Arabic" w:hAnsi="ATraditional Arabic" w:hint="cs"/>
          <w:bCs w:val="0"/>
          <w:sz w:val="28"/>
          <w:rtl/>
        </w:rPr>
        <w:t xml:space="preserve"> عن</w:t>
      </w:r>
      <w:r>
        <w:rPr>
          <w:rFonts w:ascii="ATraditional Arabic" w:hAnsi="ATraditional Arabic" w:hint="cs"/>
          <w:bCs w:val="0"/>
          <w:sz w:val="28"/>
          <w:rtl/>
        </w:rPr>
        <w:t xml:space="preserve"> عمرو بن الحارث عن عبيد الله بن أبي جعفر أن محمدًا بن </w:t>
      </w:r>
      <w:r w:rsidR="00DC41D2">
        <w:rPr>
          <w:rFonts w:ascii="ATraditional Arabic" w:hAnsi="ATraditional Arabic" w:hint="cs"/>
          <w:bCs w:val="0"/>
          <w:sz w:val="28"/>
          <w:rtl/>
        </w:rPr>
        <w:t>جعفر</w:t>
      </w:r>
      <w:r>
        <w:rPr>
          <w:rFonts w:ascii="ATraditional Arabic" w:hAnsi="ATraditional Arabic" w:hint="cs"/>
          <w:bCs w:val="0"/>
          <w:sz w:val="28"/>
          <w:rtl/>
        </w:rPr>
        <w:t xml:space="preserve"> حدثه عن عروة عن عائشة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 xml:space="preserve">رضي الله عنها- أن رسول الله </w:t>
      </w:r>
      <w:r>
        <w:rPr>
          <w:rFonts w:ascii="ATraditional Arabic" w:hAnsi="ATraditional Arabic"/>
          <w:bCs w:val="0"/>
          <w:sz w:val="28"/>
          <w:rtl/>
        </w:rPr>
        <w:t>–</w:t>
      </w:r>
      <w:r>
        <w:rPr>
          <w:rFonts w:ascii="ATraditional Arabic" w:hAnsi="ATraditional Arabic" w:hint="cs"/>
          <w:bCs w:val="0"/>
          <w:sz w:val="28"/>
          <w:rtl/>
        </w:rPr>
        <w:t>صلى الله عليه وسلم- قال فذكره</w:t>
      </w:r>
      <w:r w:rsidR="000F69EB">
        <w:rPr>
          <w:rFonts w:ascii="ATraditional Arabic" w:hAnsi="ATraditional Arabic" w:hint="cs"/>
          <w:bCs w:val="0"/>
          <w:sz w:val="28"/>
          <w:rtl/>
        </w:rPr>
        <w:t>،</w:t>
      </w:r>
      <w:r>
        <w:rPr>
          <w:rFonts w:ascii="ATraditional Arabic" w:hAnsi="ATraditional Arabic" w:hint="cs"/>
          <w:bCs w:val="0"/>
          <w:sz w:val="28"/>
          <w:rtl/>
        </w:rPr>
        <w:t xml:space="preserve"> كم الرواة؟ محمد بن خالد قال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حدثنا محمد بن موسى قال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>
        <w:rPr>
          <w:rFonts w:ascii="ATraditional Arabic" w:hAnsi="ATraditional Arabic" w:hint="cs"/>
          <w:bCs w:val="0"/>
          <w:sz w:val="28"/>
          <w:rtl/>
        </w:rPr>
        <w:t xml:space="preserve"> حدثنا أبي</w:t>
      </w:r>
      <w:r w:rsidR="00DC41D2">
        <w:rPr>
          <w:rFonts w:ascii="ATraditional Arabic" w:hAnsi="ATraditional Arabic" w:hint="cs"/>
          <w:bCs w:val="0"/>
          <w:sz w:val="28"/>
          <w:rtl/>
        </w:rPr>
        <w:t xml:space="preserve"> عن</w:t>
      </w:r>
      <w:r>
        <w:rPr>
          <w:rFonts w:ascii="ATraditional Arabic" w:hAnsi="ATraditional Arabic" w:hint="cs"/>
          <w:bCs w:val="0"/>
          <w:sz w:val="28"/>
          <w:rtl/>
        </w:rPr>
        <w:t xml:space="preserve"> عمرو بن الحارث عن عبيد الله بن أبي جعفر أن محمدًا بن </w:t>
      </w:r>
      <w:r w:rsidR="00DC41D2">
        <w:rPr>
          <w:rFonts w:ascii="ATraditional Arabic" w:hAnsi="ATraditional Arabic" w:hint="cs"/>
          <w:bCs w:val="0"/>
          <w:sz w:val="28"/>
          <w:rtl/>
        </w:rPr>
        <w:t>جعفر</w:t>
      </w:r>
      <w:r>
        <w:rPr>
          <w:rFonts w:ascii="ATraditional Arabic" w:hAnsi="ATraditional Arabic" w:hint="cs"/>
          <w:bCs w:val="0"/>
          <w:sz w:val="28"/>
          <w:rtl/>
        </w:rPr>
        <w:t xml:space="preserve"> حدثه عن عروة عن عائشة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4C5819" w:rsidRPr="00EB5923" w:rsidRDefault="00205D28" w:rsidP="00A65C04">
      <w:pPr>
        <w:rPr>
          <w:rFonts w:ascii="ATraditional Arabic" w:hAnsi="ATraditional Arabic"/>
          <w:b w:val="0"/>
          <w:sz w:val="28"/>
          <w:rtl/>
        </w:rPr>
      </w:pPr>
      <w:r w:rsidRPr="00EB5923">
        <w:rPr>
          <w:rFonts w:ascii="ATraditional Arabic" w:hAnsi="ATraditional Arabic" w:hint="cs"/>
          <w:b w:val="0"/>
          <w:sz w:val="28"/>
          <w:rtl/>
        </w:rPr>
        <w:t xml:space="preserve">المقدم: </w:t>
      </w:r>
      <w:r w:rsidR="00A65C04" w:rsidRPr="00EB5923">
        <w:rPr>
          <w:rFonts w:ascii="ATraditional Arabic" w:hAnsi="ATraditional Arabic" w:hint="cs"/>
          <w:b w:val="0"/>
          <w:sz w:val="28"/>
          <w:rtl/>
        </w:rPr>
        <w:t>ثمانية</w:t>
      </w:r>
      <w:r w:rsidR="00EB5923">
        <w:rPr>
          <w:rFonts w:ascii="ATraditional Arabic" w:hAnsi="ATraditional Arabic" w:hint="cs"/>
          <w:b w:val="0"/>
          <w:sz w:val="28"/>
          <w:rtl/>
        </w:rPr>
        <w:t>.</w:t>
      </w:r>
    </w:p>
    <w:p w:rsidR="003C68E4" w:rsidRDefault="00A65C04" w:rsidP="003C68E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ثمانية، </w:t>
      </w:r>
      <w:r w:rsidR="003C68E4">
        <w:rPr>
          <w:rFonts w:ascii="ATraditional Arabic" w:hAnsi="ATraditional Arabic" w:hint="cs"/>
          <w:bCs w:val="0"/>
          <w:sz w:val="28"/>
          <w:rtl/>
        </w:rPr>
        <w:t>السند نازل جدًّ</w:t>
      </w:r>
      <w:r w:rsidR="008C6DF2">
        <w:rPr>
          <w:rFonts w:ascii="ATraditional Arabic" w:hAnsi="ATraditional Arabic" w:hint="cs"/>
          <w:bCs w:val="0"/>
          <w:sz w:val="28"/>
          <w:rtl/>
        </w:rPr>
        <w:t>ا</w:t>
      </w:r>
      <w:r w:rsidR="00EB5923">
        <w:rPr>
          <w:rFonts w:ascii="ATraditional Arabic" w:hAnsi="ATraditional Arabic" w:hint="cs"/>
          <w:bCs w:val="0"/>
          <w:sz w:val="28"/>
          <w:rtl/>
        </w:rPr>
        <w:t>،</w:t>
      </w:r>
      <w:r w:rsidR="003C68E4">
        <w:rPr>
          <w:rFonts w:ascii="ATraditional Arabic" w:hAnsi="ATraditional Arabic" w:hint="cs"/>
          <w:bCs w:val="0"/>
          <w:sz w:val="28"/>
          <w:rtl/>
        </w:rPr>
        <w:t xml:space="preserve"> ثمانية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هذا، ولذ</w:t>
      </w:r>
      <w:r w:rsidR="00DC41D2">
        <w:rPr>
          <w:rFonts w:ascii="ATraditional Arabic" w:hAnsi="ATraditional Arabic" w:hint="cs"/>
          <w:bCs w:val="0"/>
          <w:sz w:val="28"/>
          <w:rtl/>
        </w:rPr>
        <w:t>لك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قال البخاري</w:t>
      </w:r>
      <w:r w:rsidR="00DC41D2">
        <w:rPr>
          <w:rFonts w:ascii="ATraditional Arabic" w:hAnsi="ATraditional Arabic" w:hint="cs"/>
          <w:bCs w:val="0"/>
          <w:sz w:val="28"/>
          <w:rtl/>
        </w:rPr>
        <w:t>: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تابعه ابن وهب عن عمرو</w:t>
      </w:r>
      <w:r w:rsidR="00DC41D2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C41D2">
        <w:rPr>
          <w:rFonts w:ascii="ATraditional Arabic" w:hAnsi="ATraditional Arabic" w:hint="cs"/>
          <w:bCs w:val="0"/>
          <w:sz w:val="28"/>
          <w:rtl/>
        </w:rPr>
        <w:t>فيكون علا</w:t>
      </w:r>
      <w:r w:rsidR="003C68E4">
        <w:rPr>
          <w:rFonts w:ascii="ATraditional Arabic" w:hAnsi="ATraditional Arabic" w:hint="cs"/>
          <w:bCs w:val="0"/>
          <w:sz w:val="28"/>
          <w:rtl/>
        </w:rPr>
        <w:t>.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ورواه يحيى </w:t>
      </w:r>
      <w:r w:rsidR="00223DD1">
        <w:rPr>
          <w:rFonts w:ascii="ATraditional Arabic" w:hAnsi="ATraditional Arabic" w:hint="cs"/>
          <w:bCs w:val="0"/>
          <w:sz w:val="28"/>
          <w:rtl/>
        </w:rPr>
        <w:t>بن أ</w:t>
      </w:r>
      <w:r w:rsidR="00243B6D">
        <w:rPr>
          <w:rFonts w:ascii="ATraditional Arabic" w:hAnsi="ATraditional Arabic" w:hint="cs"/>
          <w:bCs w:val="0"/>
          <w:sz w:val="28"/>
          <w:rtl/>
        </w:rPr>
        <w:t>يوب عن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DC41D2">
        <w:rPr>
          <w:rFonts w:ascii="ATraditional Arabic" w:hAnsi="ATraditional Arabic" w:hint="cs"/>
          <w:bCs w:val="0"/>
          <w:sz w:val="28"/>
          <w:rtl/>
        </w:rPr>
        <w:t>ا</w:t>
      </w:r>
      <w:r w:rsidR="00243B6D">
        <w:rPr>
          <w:rFonts w:ascii="ATraditional Arabic" w:hAnsi="ATraditional Arabic" w:hint="cs"/>
          <w:bCs w:val="0"/>
          <w:sz w:val="28"/>
          <w:rtl/>
        </w:rPr>
        <w:t>بن أبي جعفر</w:t>
      </w:r>
      <w:r w:rsidR="003C68E4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كذلك </w:t>
      </w:r>
      <w:r w:rsidR="003C68E4">
        <w:rPr>
          <w:rFonts w:ascii="ATraditional Arabic" w:hAnsi="ATraditional Arabic" w:hint="cs"/>
          <w:bCs w:val="0"/>
          <w:sz w:val="28"/>
          <w:rtl/>
        </w:rPr>
        <w:t xml:space="preserve">هو </w:t>
      </w:r>
      <w:r w:rsidR="00243B6D">
        <w:rPr>
          <w:rFonts w:ascii="ATraditional Arabic" w:hAnsi="ATraditional Arabic" w:hint="cs"/>
          <w:bCs w:val="0"/>
          <w:sz w:val="28"/>
          <w:rtl/>
        </w:rPr>
        <w:t>أعلى</w:t>
      </w:r>
      <w:r w:rsidR="00DC41D2">
        <w:rPr>
          <w:rFonts w:ascii="ATraditional Arabic" w:hAnsi="ATraditional Arabic" w:hint="cs"/>
          <w:bCs w:val="0"/>
          <w:sz w:val="28"/>
          <w:rtl/>
        </w:rPr>
        <w:t>، فيحتاج أن يأتي بسند عالٍ،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لكن لماذا اعتمد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السند الن</w:t>
      </w:r>
      <w:r w:rsidR="00223DD1">
        <w:rPr>
          <w:rFonts w:ascii="ATraditional Arabic" w:hAnsi="ATraditional Arabic" w:hint="cs"/>
          <w:bCs w:val="0"/>
          <w:sz w:val="28"/>
          <w:rtl/>
        </w:rPr>
        <w:t>ا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زل </w:t>
      </w:r>
      <w:r w:rsidR="00DC41D2">
        <w:rPr>
          <w:rFonts w:ascii="ATraditional Arabic" w:hAnsi="ATraditional Arabic" w:hint="cs"/>
          <w:bCs w:val="0"/>
          <w:sz w:val="28"/>
          <w:rtl/>
        </w:rPr>
        <w:t>و</w:t>
      </w:r>
      <w:r w:rsidR="00243B6D">
        <w:rPr>
          <w:rFonts w:ascii="ATraditional Arabic" w:hAnsi="ATraditional Arabic" w:hint="cs"/>
          <w:bCs w:val="0"/>
          <w:sz w:val="28"/>
          <w:rtl/>
        </w:rPr>
        <w:t>ترك السند العالي</w:t>
      </w:r>
      <w:r w:rsidR="003C68E4">
        <w:rPr>
          <w:rFonts w:ascii="ATraditional Arabic" w:hAnsi="ATraditional Arabic" w:hint="cs"/>
          <w:bCs w:val="0"/>
          <w:sz w:val="28"/>
          <w:rtl/>
        </w:rPr>
        <w:t>؟</w:t>
      </w:r>
    </w:p>
    <w:p w:rsidR="003C68E4" w:rsidRDefault="00243B6D" w:rsidP="003C68E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 xml:space="preserve"> لا شك أن هناك </w:t>
      </w:r>
      <w:r w:rsidR="00223DD1">
        <w:rPr>
          <w:rFonts w:ascii="ATraditional Arabic" w:hAnsi="ATraditional Arabic" w:hint="cs"/>
          <w:bCs w:val="0"/>
          <w:sz w:val="28"/>
          <w:rtl/>
        </w:rPr>
        <w:t>نكتة</w:t>
      </w:r>
      <w:r w:rsidR="003C68E4">
        <w:rPr>
          <w:rFonts w:ascii="ATraditional Arabic" w:hAnsi="ATraditional Arabic" w:hint="cs"/>
          <w:bCs w:val="0"/>
          <w:sz w:val="28"/>
          <w:rtl/>
        </w:rPr>
        <w:t>؛</w:t>
      </w:r>
      <w:r>
        <w:rPr>
          <w:rFonts w:ascii="ATraditional Arabic" w:hAnsi="ATraditional Arabic" w:hint="cs"/>
          <w:bCs w:val="0"/>
          <w:sz w:val="28"/>
          <w:rtl/>
        </w:rPr>
        <w:t xml:space="preserve"> لكونه أنظف إسناد</w:t>
      </w:r>
      <w:r w:rsidR="00DC41D2">
        <w:rPr>
          <w:rFonts w:ascii="ATraditional Arabic" w:hAnsi="ATraditional Arabic" w:hint="cs"/>
          <w:bCs w:val="0"/>
          <w:sz w:val="28"/>
          <w:rtl/>
        </w:rPr>
        <w:t>ًا</w:t>
      </w:r>
      <w:r>
        <w:rPr>
          <w:rFonts w:ascii="ATraditional Arabic" w:hAnsi="ATraditional Arabic" w:hint="cs"/>
          <w:bCs w:val="0"/>
          <w:sz w:val="28"/>
          <w:rtl/>
        </w:rPr>
        <w:t xml:space="preserve"> أو لأمر من الأمور </w:t>
      </w:r>
      <w:r w:rsidR="00DC41D2">
        <w:rPr>
          <w:rFonts w:ascii="ATraditional Arabic" w:hAnsi="ATraditional Arabic" w:hint="cs"/>
          <w:bCs w:val="0"/>
          <w:sz w:val="28"/>
          <w:rtl/>
        </w:rPr>
        <w:t>بتصريح راوٍ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مثلاً </w:t>
      </w:r>
      <w:r w:rsidR="00DC41D2">
        <w:rPr>
          <w:rFonts w:ascii="ATraditional Arabic" w:hAnsi="ATraditional Arabic" w:hint="cs"/>
          <w:bCs w:val="0"/>
          <w:sz w:val="28"/>
          <w:rtl/>
        </w:rPr>
        <w:t>با</w:t>
      </w:r>
      <w:r w:rsidR="00223DD1">
        <w:rPr>
          <w:rFonts w:ascii="ATraditional Arabic" w:hAnsi="ATraditional Arabic" w:hint="cs"/>
          <w:bCs w:val="0"/>
          <w:sz w:val="28"/>
          <w:rtl/>
        </w:rPr>
        <w:t>لتحديث وما أشبه ذلك</w:t>
      </w:r>
      <w:r w:rsidR="003C68E4">
        <w:rPr>
          <w:rFonts w:ascii="ATraditional Arabic" w:hAnsi="ATraditional Arabic" w:hint="cs"/>
          <w:bCs w:val="0"/>
          <w:sz w:val="28"/>
          <w:rtl/>
        </w:rPr>
        <w:t>.</w:t>
      </w:r>
    </w:p>
    <w:p w:rsidR="003C68E4" w:rsidRDefault="00DC41D2" w:rsidP="003C68E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lastRenderedPageBreak/>
        <w:t xml:space="preserve"> قلنا: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C68E4">
        <w:rPr>
          <w:rFonts w:ascii="ATraditional Arabic" w:hAnsi="ATraditional Arabic" w:hint="cs"/>
          <w:bCs w:val="0"/>
          <w:sz w:val="28"/>
          <w:rtl/>
        </w:rPr>
        <w:t>إن الحديث نازل جدًّ</w:t>
      </w:r>
      <w:r w:rsidR="00223DD1">
        <w:rPr>
          <w:rFonts w:ascii="ATraditional Arabic" w:hAnsi="ATraditional Arabic" w:hint="cs"/>
          <w:bCs w:val="0"/>
          <w:sz w:val="28"/>
          <w:rtl/>
        </w:rPr>
        <w:t>ا</w:t>
      </w:r>
      <w:r>
        <w:rPr>
          <w:rFonts w:ascii="ATraditional Arabic" w:hAnsi="ATraditional Arabic" w:hint="cs"/>
          <w:bCs w:val="0"/>
          <w:sz w:val="28"/>
          <w:rtl/>
        </w:rPr>
        <w:t>، فهو من ثمانيات الإمام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البخاري</w:t>
      </w:r>
      <w:r>
        <w:rPr>
          <w:rFonts w:ascii="ATraditional Arabic" w:hAnsi="ATraditional Arabic" w:hint="cs"/>
          <w:bCs w:val="0"/>
          <w:sz w:val="28"/>
          <w:rtl/>
        </w:rPr>
        <w:t>،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وقد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223DD1">
        <w:rPr>
          <w:rFonts w:ascii="ATraditional Arabic" w:hAnsi="ATraditional Arabic" w:hint="cs"/>
          <w:bCs w:val="0"/>
          <w:sz w:val="28"/>
          <w:rtl/>
        </w:rPr>
        <w:t>تقدم في دروس مضت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3C68E4">
        <w:rPr>
          <w:rFonts w:ascii="ATraditional Arabic" w:hAnsi="ATraditional Arabic" w:hint="cs"/>
          <w:bCs w:val="0"/>
          <w:sz w:val="28"/>
          <w:rtl/>
        </w:rPr>
        <w:t>ذكر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العوالي</w:t>
      </w:r>
      <w:r w:rsidR="00EB5923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وهي الثلاثيات</w:t>
      </w:r>
      <w:r>
        <w:rPr>
          <w:rFonts w:ascii="ATraditional Arabic" w:hAnsi="ATraditional Arabic" w:hint="cs"/>
          <w:bCs w:val="0"/>
          <w:sz w:val="28"/>
          <w:rtl/>
        </w:rPr>
        <w:t>، وعدتها ا</w:t>
      </w:r>
      <w:r w:rsidR="00243B6D">
        <w:rPr>
          <w:rFonts w:ascii="ATraditional Arabic" w:hAnsi="ATraditional Arabic" w:hint="cs"/>
          <w:bCs w:val="0"/>
          <w:sz w:val="28"/>
          <w:rtl/>
        </w:rPr>
        <w:t>ثنان وعشرون حديثًا</w:t>
      </w:r>
      <w:r w:rsidR="000F69EB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وأنزل من الث</w:t>
      </w:r>
      <w:r>
        <w:rPr>
          <w:rFonts w:ascii="ATraditional Arabic" w:hAnsi="ATraditional Arabic" w:hint="cs"/>
          <w:bCs w:val="0"/>
          <w:sz w:val="28"/>
          <w:rtl/>
        </w:rPr>
        <w:t>ماني</w:t>
      </w:r>
      <w:r w:rsidR="00223DD1">
        <w:rPr>
          <w:rFonts w:ascii="ATraditional Arabic" w:hAnsi="ATraditional Arabic" w:hint="cs"/>
          <w:bCs w:val="0"/>
          <w:sz w:val="28"/>
          <w:rtl/>
        </w:rPr>
        <w:t xml:space="preserve"> حديث واحد </w:t>
      </w:r>
      <w:r>
        <w:rPr>
          <w:rFonts w:ascii="ATraditional Arabic" w:hAnsi="ATraditional Arabic" w:hint="cs"/>
          <w:bCs w:val="0"/>
          <w:sz w:val="28"/>
          <w:rtl/>
        </w:rPr>
        <w:t>عند البخاري تساع</w:t>
      </w:r>
      <w:r w:rsidR="00223DD1">
        <w:rPr>
          <w:rFonts w:ascii="ATraditional Arabic" w:hAnsi="ATraditional Arabic" w:hint="cs"/>
          <w:bCs w:val="0"/>
          <w:sz w:val="28"/>
          <w:rtl/>
        </w:rPr>
        <w:t>ي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حديث</w:t>
      </w:r>
      <w:r w:rsidR="004879A8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879A8" w:rsidRPr="007D279D">
        <w:rPr>
          <w:rFonts w:ascii="ATraditional Arabic" w:hAnsi="ATraditional Arabic"/>
          <w:bCs w:val="0"/>
          <w:color w:val="0000FF"/>
          <w:sz w:val="28"/>
          <w:rtl/>
        </w:rPr>
        <w:t>«</w:t>
      </w:r>
      <w:r w:rsidR="004879A8" w:rsidRPr="004879A8">
        <w:rPr>
          <w:rFonts w:ascii="ATraditional Arabic" w:hAnsi="ATraditional Arabic" w:hint="cs"/>
          <w:bCs w:val="0"/>
          <w:color w:val="0000FF"/>
          <w:sz w:val="28"/>
          <w:rtl/>
        </w:rPr>
        <w:t xml:space="preserve">ويل للعرب من </w:t>
      </w:r>
      <w:r w:rsidR="00223DD1" w:rsidRPr="004879A8">
        <w:rPr>
          <w:rFonts w:ascii="ATraditional Arabic" w:hAnsi="ATraditional Arabic" w:hint="cs"/>
          <w:bCs w:val="0"/>
          <w:color w:val="0000FF"/>
          <w:sz w:val="28"/>
          <w:rtl/>
        </w:rPr>
        <w:t>شر</w:t>
      </w:r>
      <w:r w:rsidR="00243B6D" w:rsidRPr="004879A8">
        <w:rPr>
          <w:rFonts w:ascii="ATraditional Arabic" w:hAnsi="ATraditional Arabic" w:hint="cs"/>
          <w:bCs w:val="0"/>
          <w:color w:val="0000FF"/>
          <w:sz w:val="28"/>
          <w:rtl/>
        </w:rPr>
        <w:t xml:space="preserve"> قد اقترب</w:t>
      </w:r>
      <w:r w:rsidR="004879A8" w:rsidRPr="00264528">
        <w:rPr>
          <w:rFonts w:ascii="ATraditional Arabic" w:hAnsi="ATraditional Arabic"/>
          <w:bCs w:val="0"/>
          <w:color w:val="0000FF"/>
          <w:sz w:val="28"/>
          <w:rtl/>
        </w:rPr>
        <w:t>»</w:t>
      </w:r>
      <w:r w:rsidR="003C68E4">
        <w:rPr>
          <w:rFonts w:ascii="ATraditional Arabic" w:hAnsi="ATraditional Arabic" w:hint="cs"/>
          <w:bCs w:val="0"/>
          <w:color w:val="0000FF"/>
          <w:sz w:val="28"/>
          <w:rtl/>
        </w:rPr>
        <w:t>.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وأنزل ما في الكتب الستة حديث يتعلق بفضل سورة الإخلاص عند أحمد والنسائي</w:t>
      </w:r>
      <w:r w:rsidR="000F69EB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وفيه ستة من التابعين في طبقة واحدة يروي بعضهم عن بعض</w:t>
      </w:r>
      <w:r w:rsidR="000F69EB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وهو في سنن النسائي</w:t>
      </w:r>
      <w:r w:rsidR="004879A8">
        <w:rPr>
          <w:rFonts w:ascii="ATraditional Arabic" w:hAnsi="ATraditional Arabic" w:hint="cs"/>
          <w:bCs w:val="0"/>
          <w:sz w:val="28"/>
          <w:rtl/>
        </w:rPr>
        <w:t>،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أحد عشر راوي</w:t>
      </w:r>
      <w:r w:rsidR="000F69EB">
        <w:rPr>
          <w:rFonts w:ascii="ATraditional Arabic" w:hAnsi="ATraditional Arabic" w:hint="cs"/>
          <w:bCs w:val="0"/>
          <w:sz w:val="28"/>
          <w:rtl/>
        </w:rPr>
        <w:t>ًا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حتى </w:t>
      </w:r>
      <w:r w:rsidR="004879A8">
        <w:rPr>
          <w:rFonts w:ascii="ATraditional Arabic" w:hAnsi="ATraditional Arabic" w:hint="cs"/>
          <w:bCs w:val="0"/>
          <w:sz w:val="28"/>
          <w:rtl/>
        </w:rPr>
        <w:t>قال النسائي</w:t>
      </w:r>
      <w:r w:rsidR="000F69EB">
        <w:rPr>
          <w:rFonts w:ascii="ATraditional Arabic" w:hAnsi="ATraditional Arabic" w:hint="cs"/>
          <w:bCs w:val="0"/>
          <w:sz w:val="28"/>
          <w:rtl/>
        </w:rPr>
        <w:t>:</w:t>
      </w:r>
      <w:r w:rsidR="00243B6D">
        <w:rPr>
          <w:rFonts w:ascii="ATraditional Arabic" w:hAnsi="ATraditional Arabic" w:hint="cs"/>
          <w:bCs w:val="0"/>
          <w:sz w:val="28"/>
          <w:rtl/>
        </w:rPr>
        <w:t xml:space="preserve"> </w:t>
      </w:r>
      <w:r w:rsidR="004879A8">
        <w:rPr>
          <w:rFonts w:ascii="ATraditional Arabic" w:hAnsi="ATraditional Arabic" w:hint="cs"/>
          <w:bCs w:val="0"/>
          <w:sz w:val="28"/>
          <w:rtl/>
        </w:rPr>
        <w:t xml:space="preserve">هو </w:t>
      </w:r>
      <w:r w:rsidR="00243B6D">
        <w:rPr>
          <w:rFonts w:ascii="ATraditional Arabic" w:hAnsi="ATraditional Arabic" w:hint="cs"/>
          <w:bCs w:val="0"/>
          <w:sz w:val="28"/>
          <w:rtl/>
        </w:rPr>
        <w:t>أنزل حديث في الدنيا</w:t>
      </w:r>
      <w:r w:rsidR="004879A8">
        <w:rPr>
          <w:rFonts w:ascii="ATraditional Arabic" w:hAnsi="ATraditional Arabic" w:hint="cs"/>
          <w:bCs w:val="0"/>
          <w:sz w:val="28"/>
          <w:rtl/>
        </w:rPr>
        <w:t>.</w:t>
      </w:r>
    </w:p>
    <w:p w:rsidR="004C5819" w:rsidRDefault="00243B6D" w:rsidP="003C68E4">
      <w:pPr>
        <w:rPr>
          <w:rFonts w:ascii="ATraditional Arabic" w:hAnsi="ATraditional Arabic"/>
          <w:bCs w:val="0"/>
          <w:sz w:val="28"/>
          <w:rtl/>
        </w:rPr>
      </w:pPr>
      <w:r>
        <w:rPr>
          <w:rFonts w:ascii="ATraditional Arabic" w:hAnsi="ATraditional Arabic" w:hint="cs"/>
          <w:bCs w:val="0"/>
          <w:sz w:val="28"/>
          <w:rtl/>
        </w:rPr>
        <w:t>وهذا حديث خرجه الإمام مسلم</w:t>
      </w:r>
      <w:r w:rsidR="004879A8">
        <w:rPr>
          <w:rFonts w:ascii="ATraditional Arabic" w:hAnsi="ATraditional Arabic" w:hint="cs"/>
          <w:bCs w:val="0"/>
          <w:sz w:val="28"/>
          <w:rtl/>
        </w:rPr>
        <w:t xml:space="preserve"> أيض</w:t>
      </w:r>
      <w:r w:rsidR="003C68E4">
        <w:rPr>
          <w:rFonts w:ascii="ATraditional Arabic" w:hAnsi="ATraditional Arabic" w:hint="cs"/>
          <w:bCs w:val="0"/>
          <w:sz w:val="28"/>
          <w:rtl/>
        </w:rPr>
        <w:t>ً</w:t>
      </w:r>
      <w:r w:rsidR="004879A8">
        <w:rPr>
          <w:rFonts w:ascii="ATraditional Arabic" w:hAnsi="ATraditional Arabic" w:hint="cs"/>
          <w:bCs w:val="0"/>
          <w:sz w:val="28"/>
          <w:rtl/>
        </w:rPr>
        <w:t>ا</w:t>
      </w:r>
      <w:r w:rsidR="003C68E4">
        <w:rPr>
          <w:rFonts w:ascii="ATraditional Arabic" w:hAnsi="ATraditional Arabic" w:hint="cs"/>
          <w:bCs w:val="0"/>
          <w:sz w:val="28"/>
          <w:rtl/>
        </w:rPr>
        <w:t>،</w:t>
      </w:r>
      <w:r w:rsidR="004879A8">
        <w:rPr>
          <w:rFonts w:ascii="ATraditional Arabic" w:hAnsi="ATraditional Arabic" w:hint="cs"/>
          <w:bCs w:val="0"/>
          <w:sz w:val="28"/>
          <w:rtl/>
        </w:rPr>
        <w:t xml:space="preserve"> فهو</w:t>
      </w:r>
      <w:r>
        <w:rPr>
          <w:rFonts w:ascii="ATraditional Arabic" w:hAnsi="ATraditional Arabic" w:hint="cs"/>
          <w:bCs w:val="0"/>
          <w:sz w:val="28"/>
          <w:rtl/>
        </w:rPr>
        <w:t xml:space="preserve"> متفق عليه</w:t>
      </w:r>
      <w:r w:rsidR="00EB5923">
        <w:rPr>
          <w:rFonts w:ascii="ATraditional Arabic" w:hAnsi="ATraditional Arabic" w:hint="cs"/>
          <w:bCs w:val="0"/>
          <w:sz w:val="28"/>
          <w:rtl/>
        </w:rPr>
        <w:t>.</w:t>
      </w:r>
    </w:p>
    <w:p w:rsidR="00EB5923" w:rsidRPr="00EB5923" w:rsidRDefault="007737CC" w:rsidP="00243B6D">
      <w:pPr>
        <w:rPr>
          <w:rFonts w:ascii="ATraditional Arabic" w:hAnsi="ATraditional Arabic"/>
          <w:color w:val="000000" w:themeColor="text1"/>
          <w:sz w:val="28"/>
          <w:rtl/>
        </w:rPr>
      </w:pPr>
      <w:r w:rsidRPr="00EB5923">
        <w:rPr>
          <w:rFonts w:ascii="ATraditional Arabic" w:hAnsi="ATraditional Arabic" w:hint="cs"/>
          <w:color w:val="000000" w:themeColor="text1"/>
          <w:sz w:val="28"/>
          <w:rtl/>
        </w:rPr>
        <w:t>المقدم: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 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أحسن 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الله 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إليكم 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>وجزاكم الله خيرًا</w:t>
      </w:r>
      <w:r w:rsidR="003C68E4">
        <w:rPr>
          <w:rFonts w:ascii="ATraditional Arabic" w:hAnsi="ATraditional Arabic" w:hint="cs"/>
          <w:color w:val="000000" w:themeColor="text1"/>
          <w:sz w:val="28"/>
          <w:rtl/>
        </w:rPr>
        <w:t>، أيها الإ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>خوة والأخوات</w:t>
      </w:r>
      <w:r w:rsidR="00EB5923" w:rsidRPr="00EB5923">
        <w:rPr>
          <w:rFonts w:ascii="ATraditional Arabic" w:hAnsi="ATraditional Arabic" w:hint="cs"/>
          <w:color w:val="000000" w:themeColor="text1"/>
          <w:sz w:val="28"/>
          <w:rtl/>
        </w:rPr>
        <w:t>،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 بهذا نصل وإياكم إلى خ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>تام هذه الحلقة من شرح كتاب الصوم في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 كتاب التجريد الصريح لأحاديث 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>ا</w:t>
      </w:r>
      <w:r w:rsidR="00BC633E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لجامع الصحيح، </w:t>
      </w:r>
      <w:r w:rsidR="00EB5923" w:rsidRPr="00EB5923">
        <w:rPr>
          <w:rFonts w:ascii="ATraditional Arabic" w:hAnsi="ATraditional Arabic" w:hint="cs"/>
          <w:color w:val="000000" w:themeColor="text1"/>
          <w:sz w:val="28"/>
          <w:rtl/>
        </w:rPr>
        <w:t>نلقاكم ف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>ي حلقة قادمة</w:t>
      </w:r>
      <w:r w:rsidR="004879A8">
        <w:rPr>
          <w:rFonts w:ascii="ATraditional Arabic" w:hAnsi="ATraditional Arabic" w:hint="cs"/>
          <w:color w:val="000000" w:themeColor="text1"/>
          <w:sz w:val="28"/>
          <w:rtl/>
        </w:rPr>
        <w:t xml:space="preserve"> وأنتم</w:t>
      </w:r>
      <w:r w:rsidR="00243B6D" w:rsidRPr="00EB5923">
        <w:rPr>
          <w:rFonts w:ascii="ATraditional Arabic" w:hAnsi="ATraditional Arabic" w:hint="cs"/>
          <w:color w:val="000000" w:themeColor="text1"/>
          <w:sz w:val="28"/>
          <w:rtl/>
        </w:rPr>
        <w:t xml:space="preserve"> على خير</w:t>
      </w:r>
      <w:r w:rsidR="00EB5923" w:rsidRPr="00EB5923">
        <w:rPr>
          <w:rFonts w:ascii="ATraditional Arabic" w:hAnsi="ATraditional Arabic" w:hint="cs"/>
          <w:color w:val="000000" w:themeColor="text1"/>
          <w:sz w:val="28"/>
          <w:rtl/>
        </w:rPr>
        <w:t>.</w:t>
      </w:r>
    </w:p>
    <w:p w:rsidR="007737CC" w:rsidRPr="00EB5923" w:rsidRDefault="00BC633E" w:rsidP="00243B6D">
      <w:pPr>
        <w:rPr>
          <w:rFonts w:ascii="ATraditional Arabic" w:hAnsi="ATraditional Arabic"/>
          <w:color w:val="000000" w:themeColor="text1"/>
          <w:sz w:val="28"/>
          <w:rtl/>
        </w:rPr>
      </w:pPr>
      <w:r w:rsidRPr="00EB5923">
        <w:rPr>
          <w:rFonts w:ascii="ATraditional Arabic" w:hAnsi="ATraditional Arabic" w:hint="cs"/>
          <w:color w:val="000000" w:themeColor="text1"/>
          <w:sz w:val="28"/>
          <w:rtl/>
        </w:rPr>
        <w:t>والسلام عليكم ورحمة الله وبركاته.</w:t>
      </w:r>
    </w:p>
    <w:sectPr w:rsidR="007737CC" w:rsidRPr="00EB5923" w:rsidSect="00C42697">
      <w:headerReference w:type="even" r:id="rId6"/>
      <w:headerReference w:type="default" r:id="rId7"/>
      <w:footerReference w:type="default" r:id="rId8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B7D" w:rsidRDefault="00D74B7D" w:rsidP="00F723E8">
      <w:r>
        <w:separator/>
      </w:r>
    </w:p>
  </w:endnote>
  <w:endnote w:type="continuationSeparator" w:id="0">
    <w:p w:rsidR="00D74B7D" w:rsidRDefault="00D74B7D" w:rsidP="00F723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5D514EDA-1BFC-4B4D-BAAB-56C26C6B340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086ECDC6-3D4C-4C23-BA6A-4EC1E8497A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3A03B5F-20B7-43A3-A9EF-19A806C3D1AE}"/>
    <w:embedBold r:id="rId4" w:fontKey="{DE3A0A78-BA58-4EA2-953D-91F3859AC8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877E720-CA1D-4B1B-8D4E-FADE40D5DA29}"/>
    <w:embedBold r:id="rId6" w:fontKey="{1272C808-DF99-466F-8469-D091419D1B48}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7" w:fontKey="{5D1BC05F-2AF5-4B88-8EC1-768491C57C14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66843ED2-CEF3-4930-92CD-D1948A7E05C3}"/>
  </w:font>
  <w:font w:name="PT Bold Heading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E976CC9-0833-4C04-9796-63237449E986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5FE55ACA-8ADC-4B04-A1B3-02F7672BFA47}"/>
    <w:embedBold r:id="rId11" w:fontKey="{3A93973A-EB53-4647-B1E8-B34793210E3A}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2" w:fontKey="{3B73EB3D-52CC-4FFA-AF14-1C0EA1E44939}"/>
  </w:font>
  <w:font w:name="ATraditional Arabic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3" w:fontKey="{C1DBF31D-FB2D-4A79-845C-DDDBAE469BAE}"/>
    <w:embedBold r:id="rId14" w:fontKey="{4F582732-A174-45BE-9A6B-8B2A41223C5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DC06644-7AD9-4AA7-8D76-9422F97C9D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67C" w:rsidRDefault="0020567C" w:rsidP="00C42697">
    <w:pPr>
      <w:pStyle w:val="Footer"/>
      <w:rPr>
        <w:noProof w:val="0"/>
        <w:rtl/>
      </w:rPr>
    </w:pPr>
  </w:p>
  <w:p w:rsidR="0020567C" w:rsidRDefault="0020567C" w:rsidP="00C42697">
    <w:pPr>
      <w:pStyle w:val="Footer"/>
      <w:rPr>
        <w:noProof w:val="0"/>
        <w:rtl/>
      </w:rPr>
    </w:pPr>
  </w:p>
  <w:p w:rsidR="0020567C" w:rsidRDefault="0020567C" w:rsidP="00C42697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B7D" w:rsidRDefault="00D74B7D" w:rsidP="00F723E8">
      <w:r>
        <w:separator/>
      </w:r>
    </w:p>
  </w:footnote>
  <w:footnote w:type="continuationSeparator" w:id="0">
    <w:p w:rsidR="00D74B7D" w:rsidRDefault="00D74B7D" w:rsidP="00F723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67C" w:rsidRPr="00711431" w:rsidRDefault="00D74B7D" w:rsidP="00C42697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رابط مستقيم 9" o:spid="_x0000_s2057" style="position:absolute;left:0;text-align:left;z-index:251660288;visibility:visible" from="19.05pt,39.85pt" to="336.05pt,3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" strokeweight="5pt">
          <v:stroke linestyle="thickThin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8" o:spid="_x0000_s2056" type="#_x0000_t202" style="position:absolute;left:0;text-align:left;margin-left:341.2pt;margin-top:26.6pt;width:45pt;height:36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" filled="f" stroked="f">
          <v:textbox>
            <w:txbxContent>
              <w:p w:rsidR="0020567C" w:rsidRPr="00711431" w:rsidRDefault="0020567C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2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  <w:r>
      <w:rPr>
        <w:rtl/>
      </w:rPr>
      <w:pict>
        <v:shape id="مربع نص 7" o:spid="_x0000_s2055" type="#_x0000_t202" style="position:absolute;left:0;text-align:left;margin-left:312.65pt;margin-top:16.7pt;width:99pt;height:4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" stroked="f">
          <v:textbox>
            <w:txbxContent>
              <w:p w:rsidR="0020567C" w:rsidRPr="00711431" w:rsidRDefault="0020567C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0567C" w:rsidRDefault="0020567C" w:rsidP="00C42697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</w:rPr>
                  <w:fldChar w:fldCharType="separate"/>
                </w:r>
                <w:r>
                  <w:rPr>
                    <w:rFonts w:cs="Traditional Arabic"/>
                    <w:sz w:val="28"/>
                    <w:rtl/>
                  </w:rPr>
                  <w:t>2</w:t>
                </w:r>
                <w:r>
                  <w:rPr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0567C" w:rsidRPr="00711431" w:rsidRDefault="00D74B7D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6" o:spid="_x0000_s2054" type="#_x0000_t202" style="position:absolute;left:0;text-align:left;margin-left:34.3pt;margin-top:14.5pt;width:135.45pt;height:27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" stroked="f">
          <v:textbox inset="0,,1mm">
            <w:txbxContent>
              <w:p w:rsidR="0020567C" w:rsidRPr="00711431" w:rsidRDefault="0020567C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صحيح مسلم-كتاب الإيمان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 (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018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)</w:t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567C" w:rsidRPr="00711431" w:rsidRDefault="00D74B7D" w:rsidP="00C42697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5" o:spid="_x0000_s2053" type="#_x0000_t202" style="position:absolute;left:0;text-align:left;margin-left:12.55pt;margin-top:30.2pt;width:39pt;height:28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" filled="f" stroked="f">
          <v:textbox>
            <w:txbxContent>
              <w:p w:rsidR="0020567C" w:rsidRDefault="0020567C" w:rsidP="00C42697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C47654">
                  <w:rPr>
                    <w:rStyle w:val="PageNumber"/>
                    <w:rFonts w:cs="Traditional Arabic"/>
                    <w:rtl/>
                  </w:rPr>
                  <w:t>3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</v:shape>
      </w:pict>
    </w:r>
  </w:p>
  <w:p w:rsidR="0020567C" w:rsidRPr="00711431" w:rsidRDefault="00D74B7D" w:rsidP="00C42697">
    <w:pPr>
      <w:pStyle w:val="Header"/>
      <w:rPr>
        <w:b/>
        <w:bCs/>
        <w:noProof w:val="0"/>
        <w:rtl/>
      </w:rPr>
    </w:pPr>
    <w:r>
      <w:rPr>
        <w:rtl/>
      </w:rPr>
      <w:pict>
        <v:shape id="مربع نص 4" o:spid="_x0000_s2052" type="#_x0000_t202" style="position:absolute;left:0;text-align:left;margin-left:-13.05pt;margin-top:.6pt;width:99pt;height:4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" stroked="f">
          <v:textbox>
            <w:txbxContent>
              <w:p w:rsidR="0020567C" w:rsidRPr="00711431" w:rsidRDefault="0020567C" w:rsidP="00C42697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0567C" w:rsidRPr="00711431" w:rsidRDefault="0020567C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separate"/>
                </w:r>
                <w:r w:rsidR="00C47654">
                  <w:rPr>
                    <w:rStyle w:val="PageNumber"/>
                    <w:rFonts w:cs="Traditional Arabic"/>
                    <w:sz w:val="28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مربع نص 3" o:spid="_x0000_s2051" type="#_x0000_t202" style="position:absolute;left:0;text-align:left;margin-left:260.7pt;margin-top:11.9pt;width:120.45pt;height:22.6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" stroked="f">
          <v:textbox inset="0,0,0,0">
            <w:txbxContent>
              <w:p w:rsidR="0020567C" w:rsidRPr="00711431" w:rsidRDefault="0020567C" w:rsidP="00C42697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</v:shape>
      </w:pict>
    </w:r>
    <w:r>
      <w:rPr>
        <w:rtl/>
      </w:rPr>
      <w:pict>
        <v:line id="رابط مستقيم 2" o:spid="_x0000_s2050" style="position:absolute;left:0;text-align:left;z-index:251665408;visibility:visible" from="62.7pt,23.7pt" to="406.45pt,2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" strokeweight="5pt">
          <v:stroke linestyle="thickThin"/>
        </v:line>
      </w:pict>
    </w:r>
    <w:r>
      <w:rPr>
        <w:rtl/>
      </w:rPr>
      <w:pict>
        <v:shape id="مربع نص 1" o:spid="_x0000_s2049" type="#_x0000_t202" style="position:absolute;left:0;text-align:left;margin-left:14.1pt;margin-top:11.85pt;width:45pt;height:36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" filled="f" stroked="f">
          <v:textbox>
            <w:txbxContent>
              <w:p w:rsidR="0020567C" w:rsidRPr="00711431" w:rsidRDefault="0020567C" w:rsidP="00C42697">
                <w:pPr>
                  <w:pStyle w:val="Heading2"/>
                  <w:ind w:firstLine="32"/>
                  <w:rPr>
                    <w:rFonts w:cs="Traditional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C47654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3</w:t>
                </w:r>
                <w:r w:rsidRPr="00711431"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2"/>
  </w:compat>
  <w:rsids>
    <w:rsidRoot w:val="00856B89"/>
    <w:rsid w:val="00000074"/>
    <w:rsid w:val="000038B9"/>
    <w:rsid w:val="00014882"/>
    <w:rsid w:val="00030143"/>
    <w:rsid w:val="00060777"/>
    <w:rsid w:val="00061B24"/>
    <w:rsid w:val="0006383E"/>
    <w:rsid w:val="000657C5"/>
    <w:rsid w:val="00083558"/>
    <w:rsid w:val="00090535"/>
    <w:rsid w:val="000A1A03"/>
    <w:rsid w:val="000F69EB"/>
    <w:rsid w:val="00125D4E"/>
    <w:rsid w:val="00126311"/>
    <w:rsid w:val="00136D14"/>
    <w:rsid w:val="0015141F"/>
    <w:rsid w:val="0015512B"/>
    <w:rsid w:val="00175EBB"/>
    <w:rsid w:val="001D0E93"/>
    <w:rsid w:val="001E3101"/>
    <w:rsid w:val="00200F2F"/>
    <w:rsid w:val="0020111D"/>
    <w:rsid w:val="0020567C"/>
    <w:rsid w:val="00205D28"/>
    <w:rsid w:val="00205FD7"/>
    <w:rsid w:val="00223DD1"/>
    <w:rsid w:val="00224EF5"/>
    <w:rsid w:val="002436E7"/>
    <w:rsid w:val="00243B6D"/>
    <w:rsid w:val="0026169A"/>
    <w:rsid w:val="00263802"/>
    <w:rsid w:val="00264528"/>
    <w:rsid w:val="00264CA9"/>
    <w:rsid w:val="00265544"/>
    <w:rsid w:val="00273494"/>
    <w:rsid w:val="00277797"/>
    <w:rsid w:val="002806C9"/>
    <w:rsid w:val="00287D70"/>
    <w:rsid w:val="0029385D"/>
    <w:rsid w:val="002954D2"/>
    <w:rsid w:val="002959D3"/>
    <w:rsid w:val="002B0CFC"/>
    <w:rsid w:val="002B57DA"/>
    <w:rsid w:val="002C1254"/>
    <w:rsid w:val="002E0E8C"/>
    <w:rsid w:val="002E1C85"/>
    <w:rsid w:val="002E70C9"/>
    <w:rsid w:val="002F1E73"/>
    <w:rsid w:val="002F7E48"/>
    <w:rsid w:val="00320796"/>
    <w:rsid w:val="00320B56"/>
    <w:rsid w:val="00321B54"/>
    <w:rsid w:val="00322929"/>
    <w:rsid w:val="00337A01"/>
    <w:rsid w:val="003539CD"/>
    <w:rsid w:val="00363C01"/>
    <w:rsid w:val="00364062"/>
    <w:rsid w:val="00384C45"/>
    <w:rsid w:val="003928C5"/>
    <w:rsid w:val="003A547F"/>
    <w:rsid w:val="003B151A"/>
    <w:rsid w:val="003C68E4"/>
    <w:rsid w:val="003C79D4"/>
    <w:rsid w:val="003D419F"/>
    <w:rsid w:val="003E489E"/>
    <w:rsid w:val="003F1950"/>
    <w:rsid w:val="0041016E"/>
    <w:rsid w:val="00411575"/>
    <w:rsid w:val="0042501A"/>
    <w:rsid w:val="00436983"/>
    <w:rsid w:val="00455E3A"/>
    <w:rsid w:val="00466976"/>
    <w:rsid w:val="004879A8"/>
    <w:rsid w:val="004A3F0D"/>
    <w:rsid w:val="004C5819"/>
    <w:rsid w:val="004D1151"/>
    <w:rsid w:val="004E20F8"/>
    <w:rsid w:val="00503722"/>
    <w:rsid w:val="00516383"/>
    <w:rsid w:val="0055375B"/>
    <w:rsid w:val="005602E9"/>
    <w:rsid w:val="005663E9"/>
    <w:rsid w:val="00586D2A"/>
    <w:rsid w:val="005B1086"/>
    <w:rsid w:val="005C0BAB"/>
    <w:rsid w:val="00601DAD"/>
    <w:rsid w:val="00616C97"/>
    <w:rsid w:val="006238A1"/>
    <w:rsid w:val="00647587"/>
    <w:rsid w:val="00651EAA"/>
    <w:rsid w:val="0067069D"/>
    <w:rsid w:val="0067769F"/>
    <w:rsid w:val="00691CEA"/>
    <w:rsid w:val="006A5447"/>
    <w:rsid w:val="006A7B6B"/>
    <w:rsid w:val="006B6641"/>
    <w:rsid w:val="006D5810"/>
    <w:rsid w:val="006F1F69"/>
    <w:rsid w:val="006F3288"/>
    <w:rsid w:val="00702735"/>
    <w:rsid w:val="00725B85"/>
    <w:rsid w:val="007440FF"/>
    <w:rsid w:val="00745FE2"/>
    <w:rsid w:val="007570B5"/>
    <w:rsid w:val="0075720B"/>
    <w:rsid w:val="007737CC"/>
    <w:rsid w:val="0077416F"/>
    <w:rsid w:val="00785971"/>
    <w:rsid w:val="007D1E32"/>
    <w:rsid w:val="007D3CCE"/>
    <w:rsid w:val="007E3051"/>
    <w:rsid w:val="00811E30"/>
    <w:rsid w:val="00820CE5"/>
    <w:rsid w:val="00831D4D"/>
    <w:rsid w:val="00845200"/>
    <w:rsid w:val="008471A8"/>
    <w:rsid w:val="00856B89"/>
    <w:rsid w:val="00866F64"/>
    <w:rsid w:val="008671EF"/>
    <w:rsid w:val="008732F1"/>
    <w:rsid w:val="008C5416"/>
    <w:rsid w:val="008C6DF2"/>
    <w:rsid w:val="009118A6"/>
    <w:rsid w:val="009142D1"/>
    <w:rsid w:val="0092366E"/>
    <w:rsid w:val="00926AC3"/>
    <w:rsid w:val="009402FA"/>
    <w:rsid w:val="00946095"/>
    <w:rsid w:val="009476C9"/>
    <w:rsid w:val="00977311"/>
    <w:rsid w:val="009901E7"/>
    <w:rsid w:val="009A2087"/>
    <w:rsid w:val="009A7A57"/>
    <w:rsid w:val="009B0FF7"/>
    <w:rsid w:val="009D2ED0"/>
    <w:rsid w:val="00A171F1"/>
    <w:rsid w:val="00A325AA"/>
    <w:rsid w:val="00A37CE1"/>
    <w:rsid w:val="00A50C2B"/>
    <w:rsid w:val="00A55171"/>
    <w:rsid w:val="00A65C04"/>
    <w:rsid w:val="00A818A3"/>
    <w:rsid w:val="00AA02F8"/>
    <w:rsid w:val="00AA2CFE"/>
    <w:rsid w:val="00AA32CA"/>
    <w:rsid w:val="00AA7E57"/>
    <w:rsid w:val="00AB2B84"/>
    <w:rsid w:val="00AE189F"/>
    <w:rsid w:val="00AE60BF"/>
    <w:rsid w:val="00AF023D"/>
    <w:rsid w:val="00B16CBC"/>
    <w:rsid w:val="00B37DE6"/>
    <w:rsid w:val="00B4134D"/>
    <w:rsid w:val="00B515D1"/>
    <w:rsid w:val="00B628DE"/>
    <w:rsid w:val="00B62B19"/>
    <w:rsid w:val="00B63FB3"/>
    <w:rsid w:val="00B8096F"/>
    <w:rsid w:val="00B82AFC"/>
    <w:rsid w:val="00B87168"/>
    <w:rsid w:val="00B93BDE"/>
    <w:rsid w:val="00BC1A6F"/>
    <w:rsid w:val="00BC633E"/>
    <w:rsid w:val="00BD3FC7"/>
    <w:rsid w:val="00BF555F"/>
    <w:rsid w:val="00C17202"/>
    <w:rsid w:val="00C23C5D"/>
    <w:rsid w:val="00C42697"/>
    <w:rsid w:val="00C47654"/>
    <w:rsid w:val="00C76458"/>
    <w:rsid w:val="00C84883"/>
    <w:rsid w:val="00CA3158"/>
    <w:rsid w:val="00CC66C2"/>
    <w:rsid w:val="00CD4DEE"/>
    <w:rsid w:val="00CD6C18"/>
    <w:rsid w:val="00D034CC"/>
    <w:rsid w:val="00D2675E"/>
    <w:rsid w:val="00D27CA9"/>
    <w:rsid w:val="00D339D9"/>
    <w:rsid w:val="00D74B7D"/>
    <w:rsid w:val="00D8502C"/>
    <w:rsid w:val="00D85389"/>
    <w:rsid w:val="00D927AB"/>
    <w:rsid w:val="00D93C5D"/>
    <w:rsid w:val="00DC41D2"/>
    <w:rsid w:val="00DD55DE"/>
    <w:rsid w:val="00E02169"/>
    <w:rsid w:val="00E06F66"/>
    <w:rsid w:val="00E14005"/>
    <w:rsid w:val="00E24369"/>
    <w:rsid w:val="00E24C96"/>
    <w:rsid w:val="00E26267"/>
    <w:rsid w:val="00E51BCA"/>
    <w:rsid w:val="00E523AF"/>
    <w:rsid w:val="00E52EE5"/>
    <w:rsid w:val="00E620C7"/>
    <w:rsid w:val="00EA0AC9"/>
    <w:rsid w:val="00EB0631"/>
    <w:rsid w:val="00EB3EEE"/>
    <w:rsid w:val="00EB4495"/>
    <w:rsid w:val="00EB5923"/>
    <w:rsid w:val="00ED4E67"/>
    <w:rsid w:val="00F01918"/>
    <w:rsid w:val="00F0196C"/>
    <w:rsid w:val="00F04051"/>
    <w:rsid w:val="00F06274"/>
    <w:rsid w:val="00F133C0"/>
    <w:rsid w:val="00F549CA"/>
    <w:rsid w:val="00F61237"/>
    <w:rsid w:val="00F72170"/>
    <w:rsid w:val="00F723E8"/>
    <w:rsid w:val="00F802C3"/>
    <w:rsid w:val="00F87963"/>
    <w:rsid w:val="00FA1D6E"/>
    <w:rsid w:val="00FD0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35347777"/>
  <w15:docId w15:val="{5BC52A05-6014-4DD2-ABCC-D66C6A940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56B89"/>
    <w:pPr>
      <w:tabs>
        <w:tab w:val="left" w:pos="5187"/>
        <w:tab w:val="left" w:pos="7313"/>
      </w:tabs>
      <w:bidi/>
      <w:spacing w:after="0" w:line="240" w:lineRule="auto"/>
      <w:jc w:val="both"/>
    </w:pPr>
    <w:rPr>
      <w:rFonts w:ascii="Times New Roman" w:eastAsia="SimSun" w:hAnsi="Times New Roman" w:cs="Simplified Arabic"/>
      <w:b/>
      <w:bCs/>
      <w:noProof/>
      <w:sz w:val="20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56B89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rsid w:val="00856B89"/>
    <w:rPr>
      <w:rFonts w:ascii="Times New Roman" w:eastAsia="SimSun" w:hAnsi="Times New Roman" w:cs="Times New Roman"/>
      <w:noProof/>
      <w:sz w:val="32"/>
      <w:szCs w:val="20"/>
    </w:rPr>
  </w:style>
  <w:style w:type="paragraph" w:styleId="Header">
    <w:name w:val="header"/>
    <w:basedOn w:val="Normal"/>
    <w:link w:val="Head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rsid w:val="00856B89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856B89"/>
    <w:rPr>
      <w:rFonts w:ascii="Times New Roman" w:eastAsia="SimSun" w:hAnsi="Times New Roman" w:cs="Times New Roman"/>
      <w:noProof/>
      <w:sz w:val="20"/>
      <w:szCs w:val="20"/>
    </w:rPr>
  </w:style>
  <w:style w:type="character" w:styleId="PageNumber">
    <w:name w:val="page number"/>
    <w:basedOn w:val="DefaultParagraphFont"/>
    <w:uiPriority w:val="99"/>
    <w:rsid w:val="00856B89"/>
    <w:rPr>
      <w:rFonts w:cs="Times New Roman"/>
    </w:rPr>
  </w:style>
  <w:style w:type="paragraph" w:styleId="BodyTextIndent">
    <w:name w:val="Body Text Indent"/>
    <w:basedOn w:val="Normal"/>
    <w:link w:val="BodyTextIndentChar"/>
    <w:uiPriority w:val="99"/>
    <w:rsid w:val="00856B89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856B89"/>
    <w:rPr>
      <w:rFonts w:ascii="Times New Roman" w:eastAsia="SimSun" w:hAnsi="Times New Roman" w:cs="Simplified Arabic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2033</Words>
  <Characters>11593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أروى الغفيلي</dc:creator>
  <cp:lastModifiedBy>EU-RAD</cp:lastModifiedBy>
  <cp:revision>29</cp:revision>
  <dcterms:created xsi:type="dcterms:W3CDTF">2016-10-22T17:34:00Z</dcterms:created>
  <dcterms:modified xsi:type="dcterms:W3CDTF">2017-05-28T13:45:00Z</dcterms:modified>
</cp:coreProperties>
</file>