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C13D23" w:rsidRDefault="00E659B2" w:rsidP="008C0EC7">
      <w:pPr>
        <w:ind w:left="-1282" w:right="-709"/>
        <w:jc w:val="center"/>
        <w:rPr>
          <w:sz w:val="2"/>
          <w:szCs w:val="2"/>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C13D23" w:rsidRDefault="008C0EC7" w:rsidP="008C0EC7">
      <w:pPr>
        <w:ind w:left="-1282" w:right="-709"/>
        <w:rPr>
          <w:rFonts w:cs="PT Bold Heading"/>
          <w:sz w:val="34"/>
          <w:szCs w:val="34"/>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276033">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276033">
        <w:rPr>
          <w:rFonts w:ascii="Tahoma" w:hAnsi="Tahoma" w:cs="Tahoma" w:hint="cs"/>
          <w:bCs/>
          <w:rtl/>
        </w:rPr>
        <w:t>الثالثة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C13D23" w:rsidRDefault="00C13D23"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543380">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103A3E" w:rsidRPr="00103A3E" w:rsidRDefault="00103A3E" w:rsidP="00103A3E">
      <w:pPr>
        <w:jc w:val="both"/>
        <w:rPr>
          <w:rFonts w:cs="Simplified Arabic"/>
          <w:b/>
          <w:bCs/>
          <w:sz w:val="28"/>
          <w:szCs w:val="28"/>
          <w:rtl/>
        </w:rPr>
      </w:pPr>
      <w:r w:rsidRPr="00103A3E">
        <w:rPr>
          <w:rFonts w:cs="Simplified Arabic"/>
          <w:b/>
          <w:bCs/>
          <w:sz w:val="28"/>
          <w:szCs w:val="28"/>
          <w:rtl/>
        </w:rPr>
        <w:t>أيها الإخوة والأخوات، السلام عليكم ورحمة الله وبركاته، وطابت أوقاتكم جميعًا بكل خير، أهلاً بكم.</w:t>
      </w:r>
    </w:p>
    <w:p w:rsidR="00103A3E" w:rsidRPr="00103A3E" w:rsidRDefault="00103A3E" w:rsidP="00103A3E">
      <w:pPr>
        <w:jc w:val="both"/>
        <w:rPr>
          <w:rFonts w:cs="Simplified Arabic"/>
          <w:b/>
          <w:bCs/>
          <w:sz w:val="28"/>
          <w:szCs w:val="28"/>
          <w:rtl/>
        </w:rPr>
      </w:pPr>
      <w:r w:rsidRPr="00103A3E">
        <w:rPr>
          <w:rFonts w:cs="Simplified Arabic"/>
          <w:b/>
          <w:bCs/>
          <w:sz w:val="28"/>
          <w:szCs w:val="28"/>
          <w:rtl/>
        </w:rPr>
        <w:t>إلى حلقةٍ جديدة في شرح كتاب الصوم من كتاب التجريد الصريح لأحاديث الجامع الصحيح.</w:t>
      </w:r>
    </w:p>
    <w:p w:rsidR="00103A3E" w:rsidRPr="00103A3E" w:rsidRDefault="00103A3E" w:rsidP="00103A3E">
      <w:pPr>
        <w:jc w:val="both"/>
        <w:rPr>
          <w:rFonts w:cs="Simplified Arabic"/>
          <w:b/>
          <w:bCs/>
          <w:sz w:val="28"/>
          <w:szCs w:val="28"/>
          <w:rtl/>
        </w:rPr>
      </w:pPr>
      <w:r w:rsidRPr="00103A3E">
        <w:rPr>
          <w:rFonts w:cs="Simplified Arabic"/>
          <w:b/>
          <w:bCs/>
          <w:sz w:val="28"/>
          <w:szCs w:val="28"/>
          <w:rtl/>
        </w:rPr>
        <w:t>مع بداية الحلقة، يسرنا أن نُرحِب بصاحب الفضيلة الشيخ الدكتور عبد الكريم بن عبد الله الخضير، فأهلاً ومرحبًا بكم فضيلة الدكتور.</w:t>
      </w:r>
    </w:p>
    <w:p w:rsidR="00103A3E" w:rsidRPr="000C7B04" w:rsidRDefault="00103A3E" w:rsidP="00103A3E">
      <w:pPr>
        <w:jc w:val="both"/>
        <w:rPr>
          <w:rFonts w:cs="Simplified Arabic"/>
          <w:sz w:val="28"/>
          <w:szCs w:val="28"/>
          <w:rtl/>
        </w:rPr>
      </w:pPr>
      <w:r w:rsidRPr="000C7B04">
        <w:rPr>
          <w:rFonts w:cs="Simplified Arabic"/>
          <w:sz w:val="28"/>
          <w:szCs w:val="28"/>
          <w:rtl/>
        </w:rPr>
        <w:t>حياكم الله</w:t>
      </w:r>
      <w:r w:rsidR="00543380">
        <w:rPr>
          <w:rFonts w:cs="Simplified Arabic" w:hint="cs"/>
          <w:sz w:val="28"/>
          <w:szCs w:val="28"/>
          <w:rtl/>
        </w:rPr>
        <w:t>،</w:t>
      </w:r>
      <w:r w:rsidRPr="000C7B04">
        <w:rPr>
          <w:rFonts w:cs="Simplified Arabic"/>
          <w:sz w:val="28"/>
          <w:szCs w:val="28"/>
          <w:rtl/>
        </w:rPr>
        <w:t xml:space="preserve"> و</w:t>
      </w:r>
      <w:r w:rsidR="000C7B04">
        <w:rPr>
          <w:rFonts w:cs="Simplified Arabic"/>
          <w:sz w:val="28"/>
          <w:szCs w:val="28"/>
          <w:rtl/>
        </w:rPr>
        <w:t>بارك فيكم وفي الإخوة المُستمعين</w:t>
      </w:r>
      <w:r w:rsidR="000C7B04">
        <w:rPr>
          <w:rFonts w:cs="Simplified Arabic" w:hint="cs"/>
          <w:sz w:val="28"/>
          <w:szCs w:val="28"/>
          <w:rtl/>
        </w:rPr>
        <w:t>.</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المقدم: قال رحمه الله: عَنِ ابْنِ عَبَّاسٍ</w:t>
      </w:r>
      <w:r w:rsidR="006C4844">
        <w:rPr>
          <w:rFonts w:cs="Simplified Arabic"/>
          <w:b/>
          <w:bCs/>
          <w:sz w:val="28"/>
          <w:szCs w:val="28"/>
          <w:rtl/>
        </w:rPr>
        <w:t>-</w:t>
      </w:r>
      <w:r w:rsidRPr="00103A3E">
        <w:rPr>
          <w:rFonts w:cs="Simplified Arabic"/>
          <w:b/>
          <w:bCs/>
          <w:sz w:val="28"/>
          <w:szCs w:val="28"/>
          <w:rtl/>
        </w:rPr>
        <w:t xml:space="preserve"> رضي الله عنهما</w:t>
      </w:r>
      <w:r w:rsidR="006C4844">
        <w:rPr>
          <w:rFonts w:cs="Simplified Arabic"/>
          <w:b/>
          <w:bCs/>
          <w:sz w:val="28"/>
          <w:szCs w:val="28"/>
          <w:rtl/>
        </w:rPr>
        <w:t>-</w:t>
      </w:r>
      <w:r w:rsidRPr="00103A3E">
        <w:rPr>
          <w:rFonts w:cs="Simplified Arabic"/>
          <w:b/>
          <w:bCs/>
          <w:sz w:val="28"/>
          <w:szCs w:val="28"/>
          <w:rtl/>
        </w:rPr>
        <w:t xml:space="preserve"> قَالَ: جَاءَ رَجُلٌ إِلَى النَّبِيِّ</w:t>
      </w:r>
      <w:r w:rsidR="006C4844">
        <w:rPr>
          <w:rFonts w:cs="Simplified Arabic"/>
          <w:b/>
          <w:bCs/>
          <w:sz w:val="28"/>
          <w:szCs w:val="28"/>
          <w:rtl/>
        </w:rPr>
        <w:t>-</w:t>
      </w:r>
      <w:r w:rsidRPr="00103A3E">
        <w:rPr>
          <w:rFonts w:cs="Simplified Arabic"/>
          <w:b/>
          <w:bCs/>
          <w:sz w:val="28"/>
          <w:szCs w:val="28"/>
          <w:rtl/>
        </w:rPr>
        <w:t xml:space="preserve"> صلى الله عليه وسلم</w:t>
      </w:r>
      <w:r w:rsidR="006C4844">
        <w:rPr>
          <w:rFonts w:cs="Simplified Arabic"/>
          <w:b/>
          <w:bCs/>
          <w:sz w:val="28"/>
          <w:szCs w:val="28"/>
          <w:rtl/>
        </w:rPr>
        <w:t>-</w:t>
      </w:r>
      <w:r w:rsidRPr="00103A3E">
        <w:rPr>
          <w:rFonts w:cs="Simplified Arabic"/>
          <w:b/>
          <w:bCs/>
          <w:sz w:val="28"/>
          <w:szCs w:val="28"/>
          <w:rtl/>
        </w:rPr>
        <w:t xml:space="preserve"> فَقَالَ: يَا رَسُولَ اللَّهِ إِنَّ أُمِّي مَاتَتْ وَعَلَيْهَا صَوْمُ شَهْرٍ أَفَأَقْضِيهِ عَنْهَا؟ قَالَ: </w:t>
      </w:r>
      <w:r w:rsidRPr="008A5CD7">
        <w:rPr>
          <w:rFonts w:cs="Simplified Arabic"/>
          <w:b/>
          <w:bCs/>
          <w:color w:val="0000FF"/>
          <w:sz w:val="28"/>
          <w:szCs w:val="28"/>
          <w:rtl/>
        </w:rPr>
        <w:t>«نَعَمْ، فَدَيْنُ اللَّهِ أَحَقُّ أَنْ يُقْضَى»</w:t>
      </w:r>
      <w:r w:rsidRPr="00103A3E">
        <w:rPr>
          <w:rFonts w:cs="Simplified Arabic"/>
          <w:b/>
          <w:bCs/>
          <w:sz w:val="28"/>
          <w:szCs w:val="28"/>
          <w:rtl/>
        </w:rPr>
        <w:t>.</w:t>
      </w:r>
    </w:p>
    <w:p w:rsidR="00103A3E" w:rsidRPr="003F4A70" w:rsidRDefault="00103A3E" w:rsidP="00103A3E">
      <w:pPr>
        <w:jc w:val="both"/>
        <w:rPr>
          <w:rFonts w:cs="Simplified Arabic"/>
          <w:sz w:val="28"/>
          <w:szCs w:val="28"/>
          <w:rtl/>
        </w:rPr>
      </w:pPr>
      <w:r w:rsidRPr="003F4A70">
        <w:rPr>
          <w:rFonts w:cs="Simplified Arabic"/>
          <w:sz w:val="28"/>
          <w:szCs w:val="28"/>
          <w:rtl/>
        </w:rPr>
        <w:t>الحمدُ لله ربِّ العالمين، وصلى الله وسلَّم وبارك على عبده ورسوله نبينا محمد، وعلى آله وصحبه أجمعين، أما بعد،</w:t>
      </w:r>
    </w:p>
    <w:p w:rsidR="00103A3E" w:rsidRPr="003F4A70" w:rsidRDefault="00103A3E" w:rsidP="00103A3E">
      <w:pPr>
        <w:jc w:val="both"/>
        <w:rPr>
          <w:rFonts w:cs="Simplified Arabic"/>
          <w:sz w:val="28"/>
          <w:szCs w:val="28"/>
          <w:rtl/>
        </w:rPr>
      </w:pPr>
      <w:r w:rsidRPr="003F4A70">
        <w:rPr>
          <w:rFonts w:cs="Simplified Arabic"/>
          <w:sz w:val="28"/>
          <w:szCs w:val="28"/>
          <w:rtl/>
        </w:rPr>
        <w:t>فراوي الحديث، حبر</w:t>
      </w:r>
      <w:r w:rsidR="003F4A70">
        <w:rPr>
          <w:rFonts w:cs="Simplified Arabic" w:hint="cs"/>
          <w:sz w:val="28"/>
          <w:szCs w:val="28"/>
          <w:rtl/>
        </w:rPr>
        <w:t>ُ</w:t>
      </w:r>
      <w:r w:rsidRPr="003F4A70">
        <w:rPr>
          <w:rFonts w:cs="Simplified Arabic"/>
          <w:sz w:val="28"/>
          <w:szCs w:val="28"/>
          <w:rtl/>
        </w:rPr>
        <w:t xml:space="preserve"> الأمة وتُرجمان القرآن، عبد الله بن العباس بن عبد المطلب، ابن عم النبي</w:t>
      </w:r>
      <w:r w:rsidR="006C4844">
        <w:rPr>
          <w:rFonts w:cs="Simplified Arabic"/>
          <w:sz w:val="28"/>
          <w:szCs w:val="28"/>
          <w:rtl/>
        </w:rPr>
        <w:t>-</w:t>
      </w:r>
      <w:r w:rsidRPr="003F4A70">
        <w:rPr>
          <w:rFonts w:cs="Simplified Arabic"/>
          <w:sz w:val="28"/>
          <w:szCs w:val="28"/>
          <w:rtl/>
        </w:rPr>
        <w:t xml:space="preserve"> صلى الله عليه وسلم</w:t>
      </w:r>
      <w:r w:rsidR="006C4844">
        <w:rPr>
          <w:rFonts w:cs="Simplified Arabic"/>
          <w:sz w:val="28"/>
          <w:szCs w:val="28"/>
          <w:rtl/>
        </w:rPr>
        <w:t>-</w:t>
      </w:r>
      <w:r w:rsidRPr="003F4A70">
        <w:rPr>
          <w:rFonts w:cs="Simplified Arabic"/>
          <w:sz w:val="28"/>
          <w:szCs w:val="28"/>
          <w:rtl/>
        </w:rPr>
        <w:t>، مرَّ ذكره مرارًا.</w:t>
      </w:r>
    </w:p>
    <w:p w:rsidR="00103A3E" w:rsidRPr="003F4A70" w:rsidRDefault="006C4844" w:rsidP="00F31227">
      <w:pPr>
        <w:jc w:val="both"/>
        <w:rPr>
          <w:rFonts w:cs="Simplified Arabic"/>
          <w:sz w:val="28"/>
          <w:szCs w:val="28"/>
          <w:rtl/>
        </w:rPr>
      </w:pPr>
      <w:r>
        <w:rPr>
          <w:rFonts w:cs="Simplified Arabic"/>
          <w:sz w:val="28"/>
          <w:szCs w:val="28"/>
          <w:rtl/>
        </w:rPr>
        <w:t>ومُطابقة الحديث للترجمة</w:t>
      </w:r>
      <w:r w:rsidR="00103A3E" w:rsidRPr="003F4A70">
        <w:rPr>
          <w:rFonts w:cs="Simplified Arabic"/>
          <w:sz w:val="28"/>
          <w:szCs w:val="28"/>
          <w:rtl/>
        </w:rPr>
        <w:t xml:space="preserve"> كس</w:t>
      </w:r>
      <w:r>
        <w:rPr>
          <w:rFonts w:cs="Simplified Arabic"/>
          <w:sz w:val="28"/>
          <w:szCs w:val="28"/>
          <w:rtl/>
        </w:rPr>
        <w:t xml:space="preserve">ابقه، الحديث الذي قبله، من حيث </w:t>
      </w:r>
      <w:r>
        <w:rPr>
          <w:rFonts w:cs="Simplified Arabic" w:hint="cs"/>
          <w:sz w:val="28"/>
          <w:szCs w:val="28"/>
          <w:rtl/>
        </w:rPr>
        <w:t>إ</w:t>
      </w:r>
      <w:r w:rsidR="00103A3E" w:rsidRPr="003F4A70">
        <w:rPr>
          <w:rFonts w:cs="Simplified Arabic"/>
          <w:sz w:val="28"/>
          <w:szCs w:val="28"/>
          <w:rtl/>
        </w:rPr>
        <w:t>نه يُبيِّن الإبهام الذي في الترجمة، من حيث إنه يُبيِّنُ الإبهام</w:t>
      </w:r>
      <w:r w:rsidR="00F31227">
        <w:rPr>
          <w:rFonts w:cs="Simplified Arabic" w:hint="cs"/>
          <w:sz w:val="28"/>
          <w:szCs w:val="28"/>
          <w:rtl/>
        </w:rPr>
        <w:t>:</w:t>
      </w:r>
      <w:r w:rsidR="00103A3E" w:rsidRPr="003F4A70">
        <w:rPr>
          <w:rFonts w:cs="Simplified Arabic"/>
          <w:sz w:val="28"/>
          <w:szCs w:val="28"/>
          <w:rtl/>
        </w:rPr>
        <w:t xml:space="preserve"> من مات وعليه صوم.</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المقدم: نعم، البخاري أبهم.</w:t>
      </w:r>
    </w:p>
    <w:p w:rsidR="00103A3E" w:rsidRPr="00F31227" w:rsidRDefault="00103A3E" w:rsidP="00103A3E">
      <w:pPr>
        <w:jc w:val="both"/>
        <w:rPr>
          <w:rFonts w:cs="Simplified Arabic"/>
          <w:sz w:val="28"/>
          <w:szCs w:val="28"/>
          <w:rtl/>
        </w:rPr>
      </w:pPr>
      <w:r w:rsidRPr="00F31227">
        <w:rPr>
          <w:rFonts w:cs="Simplified Arabic"/>
          <w:sz w:val="28"/>
          <w:szCs w:val="28"/>
          <w:rtl/>
        </w:rPr>
        <w:t>في الحديث ما يُبيِّن هذا الإبهام، كالحديث السابق.</w:t>
      </w:r>
    </w:p>
    <w:p w:rsidR="00103A3E" w:rsidRPr="00F31227" w:rsidRDefault="00103A3E" w:rsidP="00EB1633">
      <w:pPr>
        <w:jc w:val="both"/>
        <w:rPr>
          <w:rFonts w:cs="Simplified Arabic"/>
          <w:sz w:val="28"/>
          <w:szCs w:val="28"/>
          <w:rtl/>
        </w:rPr>
      </w:pPr>
      <w:r w:rsidRPr="00F31227">
        <w:rPr>
          <w:rFonts w:cs="Simplified Arabic"/>
          <w:sz w:val="28"/>
          <w:szCs w:val="28"/>
          <w:rtl/>
        </w:rPr>
        <w:t>قوله: جاء رجلٌ، في روايةٍ: جاءت امرأةٌ، قال ابن حجر: تقدَّم القول في تسميتها في كتاب الحجِّ. والذي في جزاء الصيد من كتاب الحجِّ، يقول: باب الحجِّ والنذور عن الميت، والرجلُ يحجُّ عن المرأة من حديث ابن عباس: أن امرأةً من جُهينة، جاءت إلى النبي</w:t>
      </w:r>
      <w:r w:rsidR="006C4844">
        <w:rPr>
          <w:rFonts w:cs="Simplified Arabic"/>
          <w:sz w:val="28"/>
          <w:szCs w:val="28"/>
          <w:rtl/>
        </w:rPr>
        <w:t>-</w:t>
      </w:r>
      <w:r w:rsidRPr="00F31227">
        <w:rPr>
          <w:rFonts w:cs="Simplified Arabic"/>
          <w:sz w:val="28"/>
          <w:szCs w:val="28"/>
          <w:rtl/>
        </w:rPr>
        <w:t xml:space="preserve"> صلى الله عليه وسلم</w:t>
      </w:r>
      <w:r w:rsidR="006C4844">
        <w:rPr>
          <w:rFonts w:cs="Simplified Arabic"/>
          <w:sz w:val="28"/>
          <w:szCs w:val="28"/>
          <w:rtl/>
        </w:rPr>
        <w:t>-</w:t>
      </w:r>
      <w:r w:rsidRPr="00F31227">
        <w:rPr>
          <w:rFonts w:cs="Simplified Arabic"/>
          <w:sz w:val="28"/>
          <w:szCs w:val="28"/>
          <w:rtl/>
        </w:rPr>
        <w:t xml:space="preserve"> فقالت: إن أمي نذرت أن تحُج، فلم تحُج حتى ماتت، أفأحجُّ عنها؟ قال </w:t>
      </w:r>
      <w:r w:rsidR="008A5CD7" w:rsidRPr="0014764E">
        <w:rPr>
          <w:rFonts w:cs="Simplified Arabic"/>
          <w:b/>
          <w:bCs/>
          <w:color w:val="0000FF"/>
          <w:sz w:val="28"/>
          <w:szCs w:val="28"/>
          <w:rtl/>
        </w:rPr>
        <w:t>«</w:t>
      </w:r>
      <w:r w:rsidRPr="0014764E">
        <w:rPr>
          <w:rFonts w:cs="Simplified Arabic"/>
          <w:color w:val="0000FF"/>
          <w:sz w:val="28"/>
          <w:szCs w:val="28"/>
          <w:rtl/>
        </w:rPr>
        <w:t>نعم، حُجي عنها. أرأيتِ لو كان على أمك دينٌ، أكُنتِ قاضيته؟ اقضوا الله، فالله أحق بالوفاء</w:t>
      </w:r>
      <w:r w:rsidR="00EB1633" w:rsidRPr="008A5CD7">
        <w:rPr>
          <w:rFonts w:cs="Simplified Arabic"/>
          <w:b/>
          <w:bCs/>
          <w:color w:val="0000FF"/>
          <w:sz w:val="28"/>
          <w:szCs w:val="28"/>
          <w:rtl/>
        </w:rPr>
        <w:t>»</w:t>
      </w:r>
      <w:r w:rsidRPr="00F31227">
        <w:rPr>
          <w:rFonts w:cs="Simplified Arabic"/>
          <w:sz w:val="28"/>
          <w:szCs w:val="28"/>
          <w:rtl/>
        </w:rPr>
        <w:t>.</w:t>
      </w:r>
    </w:p>
    <w:p w:rsidR="00103A3E" w:rsidRPr="00F31227" w:rsidRDefault="00103A3E" w:rsidP="00103A3E">
      <w:pPr>
        <w:jc w:val="both"/>
        <w:rPr>
          <w:rFonts w:cs="Simplified Arabic"/>
          <w:sz w:val="28"/>
          <w:szCs w:val="28"/>
          <w:rtl/>
        </w:rPr>
      </w:pPr>
      <w:r w:rsidRPr="00F31227">
        <w:rPr>
          <w:rFonts w:cs="Simplified Arabic"/>
          <w:sz w:val="28"/>
          <w:szCs w:val="28"/>
          <w:rtl/>
        </w:rPr>
        <w:t>كلام ابن حجر، الحديث الذي معنا في الصوم.</w:t>
      </w:r>
    </w:p>
    <w:p w:rsidR="00103A3E" w:rsidRPr="00103A3E" w:rsidRDefault="00103A3E" w:rsidP="006C4844">
      <w:pPr>
        <w:jc w:val="both"/>
        <w:rPr>
          <w:rFonts w:cs="Simplified Arabic"/>
          <w:b/>
          <w:bCs/>
          <w:sz w:val="28"/>
          <w:szCs w:val="28"/>
          <w:rtl/>
        </w:rPr>
      </w:pPr>
      <w:r w:rsidRPr="00103A3E">
        <w:rPr>
          <w:rFonts w:cs="Simplified Arabic"/>
          <w:b/>
          <w:bCs/>
          <w:sz w:val="28"/>
          <w:szCs w:val="28"/>
          <w:rtl/>
        </w:rPr>
        <w:t>المقدم: طيب، هذا الإشكال ...</w:t>
      </w:r>
    </w:p>
    <w:p w:rsidR="00103A3E" w:rsidRPr="008A5CD7" w:rsidRDefault="00103A3E" w:rsidP="00103A3E">
      <w:pPr>
        <w:jc w:val="both"/>
        <w:rPr>
          <w:rFonts w:cs="Simplified Arabic"/>
          <w:sz w:val="28"/>
          <w:szCs w:val="28"/>
          <w:rtl/>
        </w:rPr>
      </w:pPr>
      <w:r w:rsidRPr="008A5CD7">
        <w:rPr>
          <w:rFonts w:cs="Simplified Arabic"/>
          <w:sz w:val="28"/>
          <w:szCs w:val="28"/>
          <w:rtl/>
        </w:rPr>
        <w:t>والذي أحال عليه حين قال: تقدَّم القول في تسميتها في كتاب الحجِّ، فكأن ابن حجر يرى أن الحديثين واحد.</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المقدم: سألت عن الحج وعن الصوم.</w:t>
      </w:r>
    </w:p>
    <w:p w:rsidR="00103A3E" w:rsidRPr="008A5CD7" w:rsidRDefault="00103A3E" w:rsidP="00103A3E">
      <w:pPr>
        <w:jc w:val="both"/>
        <w:rPr>
          <w:rFonts w:cs="Simplified Arabic"/>
          <w:sz w:val="28"/>
          <w:szCs w:val="28"/>
          <w:rtl/>
        </w:rPr>
      </w:pPr>
      <w:r w:rsidRPr="008A5CD7">
        <w:rPr>
          <w:rFonts w:cs="Simplified Arabic"/>
          <w:sz w:val="28"/>
          <w:szCs w:val="28"/>
          <w:rtl/>
        </w:rPr>
        <w:t>أو عن الصوم أيضًا، كأنه يرى أنها قصة واحدة.</w:t>
      </w:r>
    </w:p>
    <w:p w:rsidR="00103A3E" w:rsidRPr="008A5CD7" w:rsidRDefault="00103A3E" w:rsidP="00103A3E">
      <w:pPr>
        <w:jc w:val="both"/>
        <w:rPr>
          <w:rFonts w:cs="Simplified Arabic"/>
          <w:sz w:val="28"/>
          <w:szCs w:val="28"/>
          <w:rtl/>
        </w:rPr>
      </w:pPr>
      <w:r w:rsidRPr="008A5CD7">
        <w:rPr>
          <w:rFonts w:cs="Simplified Arabic"/>
          <w:sz w:val="28"/>
          <w:szCs w:val="28"/>
          <w:rtl/>
        </w:rPr>
        <w:t>وسيأتي من كلام ابن حجر ما يدلُّ على أنهما قضيتان.</w:t>
      </w:r>
    </w:p>
    <w:p w:rsidR="00103A3E" w:rsidRPr="008A5CD7" w:rsidRDefault="00103A3E" w:rsidP="00103A3E">
      <w:pPr>
        <w:jc w:val="both"/>
        <w:rPr>
          <w:rFonts w:cs="Simplified Arabic"/>
          <w:sz w:val="28"/>
          <w:szCs w:val="28"/>
          <w:rtl/>
        </w:rPr>
      </w:pPr>
      <w:r w:rsidRPr="008A5CD7">
        <w:rPr>
          <w:rFonts w:cs="Simplified Arabic"/>
          <w:sz w:val="28"/>
          <w:szCs w:val="28"/>
          <w:rtl/>
        </w:rPr>
        <w:t>قوله: إن امرأةً من جُهينة، يقول ابن حج</w:t>
      </w:r>
      <w:r w:rsidR="00C13D23">
        <w:rPr>
          <w:rFonts w:cs="Simplified Arabic"/>
          <w:sz w:val="28"/>
          <w:szCs w:val="28"/>
          <w:rtl/>
        </w:rPr>
        <w:t>ر: لم أقف على اسمها. امرأة من ج</w:t>
      </w:r>
      <w:r w:rsidR="00C13D23">
        <w:rPr>
          <w:rFonts w:cs="Simplified Arabic" w:hint="cs"/>
          <w:sz w:val="28"/>
          <w:szCs w:val="28"/>
          <w:rtl/>
        </w:rPr>
        <w:t>ُ</w:t>
      </w:r>
      <w:r w:rsidRPr="008A5CD7">
        <w:rPr>
          <w:rFonts w:cs="Simplified Arabic"/>
          <w:sz w:val="28"/>
          <w:szCs w:val="28"/>
          <w:rtl/>
        </w:rPr>
        <w:t>هينة، هذه التي في كتاب الحج، على اعتبار أن القصتين واحدة.</w:t>
      </w:r>
    </w:p>
    <w:p w:rsidR="00103A3E" w:rsidRPr="008A5CD7" w:rsidRDefault="00103A3E" w:rsidP="00EB1633">
      <w:pPr>
        <w:jc w:val="both"/>
        <w:rPr>
          <w:rFonts w:cs="Simplified Arabic"/>
          <w:sz w:val="28"/>
          <w:szCs w:val="28"/>
          <w:rtl/>
        </w:rPr>
      </w:pPr>
      <w:r w:rsidRPr="008A5CD7">
        <w:rPr>
          <w:rFonts w:cs="Simplified Arabic"/>
          <w:sz w:val="28"/>
          <w:szCs w:val="28"/>
          <w:rtl/>
        </w:rPr>
        <w:lastRenderedPageBreak/>
        <w:t>يقول: لم أقف على اسمها ولا على اسم أبيها، لكن روى ابن وهبٍ عن عثمان بن عطاء الخُراساني عن أبيه: أن غايثة أو غاثية، أتت النبي</w:t>
      </w:r>
      <w:r w:rsidR="006C4844">
        <w:rPr>
          <w:rFonts w:cs="Simplified Arabic"/>
          <w:sz w:val="28"/>
          <w:szCs w:val="28"/>
          <w:rtl/>
        </w:rPr>
        <w:t>-</w:t>
      </w:r>
      <w:r w:rsidRPr="008A5CD7">
        <w:rPr>
          <w:rFonts w:cs="Simplified Arabic"/>
          <w:sz w:val="28"/>
          <w:szCs w:val="28"/>
          <w:rtl/>
        </w:rPr>
        <w:t xml:space="preserve"> صلى الله عليه وسلم</w:t>
      </w:r>
      <w:r w:rsidR="006C4844">
        <w:rPr>
          <w:rFonts w:cs="Simplified Arabic"/>
          <w:sz w:val="28"/>
          <w:szCs w:val="28"/>
          <w:rtl/>
        </w:rPr>
        <w:t>-</w:t>
      </w:r>
      <w:r w:rsidRPr="008A5CD7">
        <w:rPr>
          <w:rFonts w:cs="Simplified Arabic"/>
          <w:sz w:val="28"/>
          <w:szCs w:val="28"/>
          <w:rtl/>
        </w:rPr>
        <w:t xml:space="preserve"> فقالت: إن أمي ماتت وعليها نذرٌ أن تمشي إلى الكعبة. فقال</w:t>
      </w:r>
      <w:r w:rsidR="006C4844">
        <w:rPr>
          <w:rFonts w:cs="Simplified Arabic" w:hint="cs"/>
          <w:sz w:val="28"/>
          <w:szCs w:val="28"/>
          <w:rtl/>
        </w:rPr>
        <w:t>:</w:t>
      </w:r>
      <w:r w:rsidRPr="008A5CD7">
        <w:rPr>
          <w:rFonts w:cs="Simplified Arabic"/>
          <w:sz w:val="28"/>
          <w:szCs w:val="28"/>
          <w:rtl/>
        </w:rPr>
        <w:t xml:space="preserve"> </w:t>
      </w:r>
      <w:r w:rsidR="00E30799" w:rsidRPr="0014764E">
        <w:rPr>
          <w:rFonts w:cs="Simplified Arabic"/>
          <w:b/>
          <w:bCs/>
          <w:color w:val="0000FF"/>
          <w:sz w:val="28"/>
          <w:szCs w:val="28"/>
          <w:rtl/>
        </w:rPr>
        <w:t>«</w:t>
      </w:r>
      <w:r w:rsidR="006C4844">
        <w:rPr>
          <w:rFonts w:cs="Simplified Arabic" w:hint="cs"/>
          <w:color w:val="0000FF"/>
          <w:sz w:val="28"/>
          <w:szCs w:val="28"/>
          <w:rtl/>
        </w:rPr>
        <w:t>ا</w:t>
      </w:r>
      <w:r w:rsidRPr="0014764E">
        <w:rPr>
          <w:rFonts w:cs="Simplified Arabic"/>
          <w:color w:val="0000FF"/>
          <w:sz w:val="28"/>
          <w:szCs w:val="28"/>
          <w:rtl/>
        </w:rPr>
        <w:t>قضي عنها</w:t>
      </w:r>
      <w:r w:rsidR="00EB1633" w:rsidRPr="0014764E">
        <w:rPr>
          <w:rFonts w:cs="Simplified Arabic"/>
          <w:b/>
          <w:bCs/>
          <w:color w:val="0000FF"/>
          <w:sz w:val="28"/>
          <w:szCs w:val="28"/>
          <w:rtl/>
        </w:rPr>
        <w:t>»</w:t>
      </w:r>
      <w:r w:rsidR="00C13D23">
        <w:rPr>
          <w:rFonts w:cs="Simplified Arabic"/>
          <w:sz w:val="28"/>
          <w:szCs w:val="28"/>
          <w:rtl/>
        </w:rPr>
        <w:t xml:space="preserve"> أخرجه ابن منده في حرف ال</w:t>
      </w:r>
      <w:r w:rsidR="00C13D23">
        <w:rPr>
          <w:rFonts w:cs="Simplified Arabic" w:hint="cs"/>
          <w:sz w:val="28"/>
          <w:szCs w:val="28"/>
          <w:rtl/>
        </w:rPr>
        <w:t>غ</w:t>
      </w:r>
      <w:r w:rsidRPr="008A5CD7">
        <w:rPr>
          <w:rFonts w:cs="Simplified Arabic"/>
          <w:sz w:val="28"/>
          <w:szCs w:val="28"/>
          <w:rtl/>
        </w:rPr>
        <w:t>ين المُعجمة من الصحابيات.</w:t>
      </w:r>
    </w:p>
    <w:p w:rsidR="00103A3E" w:rsidRPr="008A5CD7" w:rsidRDefault="00103A3E" w:rsidP="00103A3E">
      <w:pPr>
        <w:jc w:val="both"/>
        <w:rPr>
          <w:rFonts w:cs="Simplified Arabic"/>
          <w:sz w:val="28"/>
          <w:szCs w:val="28"/>
          <w:rtl/>
        </w:rPr>
      </w:pPr>
      <w:r w:rsidRPr="008A5CD7">
        <w:rPr>
          <w:rFonts w:cs="Simplified Arabic"/>
          <w:sz w:val="28"/>
          <w:szCs w:val="28"/>
          <w:rtl/>
        </w:rPr>
        <w:t xml:space="preserve">وروى النسائي وابن خزيمة </w:t>
      </w:r>
      <w:r w:rsidR="00C13D23">
        <w:rPr>
          <w:rFonts w:cs="Simplified Arabic"/>
          <w:sz w:val="28"/>
          <w:szCs w:val="28"/>
          <w:rtl/>
        </w:rPr>
        <w:t>وأحمد من طريق موسى بن سلمة الهُ</w:t>
      </w:r>
      <w:r w:rsidR="00C13D23">
        <w:rPr>
          <w:rFonts w:cs="Simplified Arabic" w:hint="cs"/>
          <w:sz w:val="28"/>
          <w:szCs w:val="28"/>
          <w:rtl/>
        </w:rPr>
        <w:t>ذ</w:t>
      </w:r>
      <w:r w:rsidRPr="008A5CD7">
        <w:rPr>
          <w:rFonts w:cs="Simplified Arabic"/>
          <w:sz w:val="28"/>
          <w:szCs w:val="28"/>
          <w:rtl/>
        </w:rPr>
        <w:t>لي: عن ابن عباس</w:t>
      </w:r>
      <w:r w:rsidR="006C4844">
        <w:rPr>
          <w:rFonts w:cs="Simplified Arabic"/>
          <w:sz w:val="28"/>
          <w:szCs w:val="28"/>
          <w:rtl/>
        </w:rPr>
        <w:t>-</w:t>
      </w:r>
      <w:r w:rsidRPr="008A5CD7">
        <w:rPr>
          <w:rFonts w:cs="Simplified Arabic"/>
          <w:sz w:val="28"/>
          <w:szCs w:val="28"/>
          <w:rtl/>
        </w:rPr>
        <w:t xml:space="preserve"> رضي الله عنهما</w:t>
      </w:r>
      <w:r w:rsidR="006C4844">
        <w:rPr>
          <w:rFonts w:cs="Simplified Arabic"/>
          <w:sz w:val="28"/>
          <w:szCs w:val="28"/>
          <w:rtl/>
        </w:rPr>
        <w:t>-</w:t>
      </w:r>
      <w:r w:rsidRPr="008A5CD7">
        <w:rPr>
          <w:rFonts w:cs="Simplified Arabic"/>
          <w:sz w:val="28"/>
          <w:szCs w:val="28"/>
          <w:rtl/>
        </w:rPr>
        <w:t xml:space="preserve"> قال: أمرت امرأة سنان بن عبد الله الجُهَني زوجها</w:t>
      </w:r>
      <w:r w:rsidR="0014764E">
        <w:rPr>
          <w:rFonts w:cs="Simplified Arabic" w:hint="cs"/>
          <w:sz w:val="28"/>
          <w:szCs w:val="28"/>
          <w:rtl/>
        </w:rPr>
        <w:t>،</w:t>
      </w:r>
      <w:r w:rsidRPr="008A5CD7">
        <w:rPr>
          <w:rFonts w:cs="Simplified Arabic"/>
          <w:sz w:val="28"/>
          <w:szCs w:val="28"/>
          <w:rtl/>
        </w:rPr>
        <w:t xml:space="preserve"> أن يسأل رسول الله</w:t>
      </w:r>
      <w:r w:rsidR="006C4844">
        <w:rPr>
          <w:rFonts w:cs="Simplified Arabic"/>
          <w:sz w:val="28"/>
          <w:szCs w:val="28"/>
          <w:rtl/>
        </w:rPr>
        <w:t>-</w:t>
      </w:r>
      <w:r w:rsidRPr="008A5CD7">
        <w:rPr>
          <w:rFonts w:cs="Simplified Arabic"/>
          <w:sz w:val="28"/>
          <w:szCs w:val="28"/>
          <w:rtl/>
        </w:rPr>
        <w:t xml:space="preserve"> صلى الله عليه وسلم</w:t>
      </w:r>
      <w:r w:rsidR="006C4844">
        <w:rPr>
          <w:rFonts w:cs="Simplified Arabic"/>
          <w:sz w:val="28"/>
          <w:szCs w:val="28"/>
          <w:rtl/>
        </w:rPr>
        <w:t>-</w:t>
      </w:r>
      <w:r w:rsidRPr="008A5CD7">
        <w:rPr>
          <w:rFonts w:cs="Simplified Arabic"/>
          <w:sz w:val="28"/>
          <w:szCs w:val="28"/>
          <w:rtl/>
        </w:rPr>
        <w:t xml:space="preserve"> عن أمها توفيت ولم تحُج. الحديث لفظ أحمد، ووقع عند النسائي: سِنان بن سلمة، بدل سِنان بن عبد الله، والأوَّلُ أصحُّ.</w:t>
      </w:r>
    </w:p>
    <w:p w:rsidR="00103A3E" w:rsidRPr="008A5CD7" w:rsidRDefault="00103A3E" w:rsidP="00103A3E">
      <w:pPr>
        <w:jc w:val="both"/>
        <w:rPr>
          <w:rFonts w:cs="Simplified Arabic"/>
          <w:sz w:val="28"/>
          <w:szCs w:val="28"/>
          <w:rtl/>
        </w:rPr>
      </w:pPr>
      <w:r w:rsidRPr="008A5CD7">
        <w:rPr>
          <w:rFonts w:cs="Simplified Arabic"/>
          <w:sz w:val="28"/>
          <w:szCs w:val="28"/>
          <w:rtl/>
        </w:rPr>
        <w:t xml:space="preserve">يقول ابن حجر: وهذا لا يُفسَّر به المُبهم في حديث الباب أن المرأة سألت بنفسها. </w:t>
      </w:r>
      <w:r w:rsidR="00C13D23">
        <w:rPr>
          <w:rFonts w:cs="Simplified Arabic" w:hint="cs"/>
          <w:sz w:val="28"/>
          <w:szCs w:val="28"/>
          <w:rtl/>
        </w:rPr>
        <w:t xml:space="preserve">في </w:t>
      </w:r>
      <w:r w:rsidRPr="008A5CD7">
        <w:rPr>
          <w:rFonts w:cs="Simplified Arabic"/>
          <w:sz w:val="28"/>
          <w:szCs w:val="28"/>
          <w:rtl/>
        </w:rPr>
        <w:t>حديث الباب الذي هو ماذا؟</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المقدم: في الحج، يا شيخ.</w:t>
      </w:r>
    </w:p>
    <w:p w:rsidR="00103A3E" w:rsidRPr="008A5CD7" w:rsidRDefault="00103A3E" w:rsidP="00103A3E">
      <w:pPr>
        <w:jc w:val="both"/>
        <w:rPr>
          <w:rFonts w:cs="Simplified Arabic"/>
          <w:sz w:val="28"/>
          <w:szCs w:val="28"/>
          <w:rtl/>
        </w:rPr>
      </w:pPr>
      <w:r w:rsidRPr="008A5CD7">
        <w:rPr>
          <w:rFonts w:cs="Simplified Arabic"/>
          <w:sz w:val="28"/>
          <w:szCs w:val="28"/>
          <w:rtl/>
        </w:rPr>
        <w:t>إن امرأة من جُهينة، نعم، في الحج.</w:t>
      </w:r>
    </w:p>
    <w:p w:rsidR="00103A3E" w:rsidRPr="008A5CD7" w:rsidRDefault="00103A3E" w:rsidP="00103A3E">
      <w:pPr>
        <w:jc w:val="both"/>
        <w:rPr>
          <w:rFonts w:cs="Simplified Arabic"/>
          <w:sz w:val="28"/>
          <w:szCs w:val="28"/>
          <w:rtl/>
        </w:rPr>
      </w:pPr>
      <w:r w:rsidRPr="008A5CD7">
        <w:rPr>
          <w:rFonts w:cs="Simplified Arabic"/>
          <w:sz w:val="28"/>
          <w:szCs w:val="28"/>
          <w:rtl/>
        </w:rPr>
        <w:t>وأيضًا غاثية قالت: إن أمي، سألت بنفسه</w:t>
      </w:r>
      <w:r w:rsidR="00F97517">
        <w:rPr>
          <w:rFonts w:cs="Simplified Arabic"/>
          <w:sz w:val="28"/>
          <w:szCs w:val="28"/>
          <w:rtl/>
        </w:rPr>
        <w:t>ا. قال: وهذا لا يُفسَّرُ به الم</w:t>
      </w:r>
      <w:r w:rsidRPr="008A5CD7">
        <w:rPr>
          <w:rFonts w:cs="Simplified Arabic"/>
          <w:sz w:val="28"/>
          <w:szCs w:val="28"/>
          <w:rtl/>
        </w:rPr>
        <w:t>بهم في حديث الباب؛ لأن المرأة سألت بنفسها.</w:t>
      </w:r>
    </w:p>
    <w:p w:rsidR="00103A3E" w:rsidRPr="008A5CD7" w:rsidRDefault="00103A3E" w:rsidP="00103A3E">
      <w:pPr>
        <w:jc w:val="both"/>
        <w:rPr>
          <w:rFonts w:cs="Simplified Arabic"/>
          <w:sz w:val="28"/>
          <w:szCs w:val="28"/>
          <w:rtl/>
        </w:rPr>
      </w:pPr>
      <w:r w:rsidRPr="008A5CD7">
        <w:rPr>
          <w:rFonts w:cs="Simplified Arabic"/>
          <w:sz w:val="28"/>
          <w:szCs w:val="28"/>
          <w:rtl/>
        </w:rPr>
        <w:t>وفي هذا: أن زوجها سأل لها، ويُمكن الجمع بأن يكون نسبة السؤال إليها مجازية، وإنما الذي تولى لها السؤال زوجها.</w:t>
      </w:r>
    </w:p>
    <w:p w:rsidR="00103A3E" w:rsidRPr="008A5CD7" w:rsidRDefault="00103A3E" w:rsidP="00103A3E">
      <w:pPr>
        <w:jc w:val="both"/>
        <w:rPr>
          <w:rFonts w:cs="Simplified Arabic"/>
          <w:sz w:val="28"/>
          <w:szCs w:val="28"/>
          <w:rtl/>
        </w:rPr>
      </w:pPr>
      <w:r w:rsidRPr="008A5CD7">
        <w:rPr>
          <w:rFonts w:cs="Simplified Arabic"/>
          <w:sz w:val="28"/>
          <w:szCs w:val="28"/>
          <w:rtl/>
        </w:rPr>
        <w:t>يُمكن أيضًا أن يُقال: إنها أمرت زوجها أن يسأل، فلما سأل أرادت أن تتأكد بنفسها، كما فعل علي بن أبي طالب</w:t>
      </w:r>
      <w:r w:rsidR="006C4844">
        <w:rPr>
          <w:rFonts w:cs="Simplified Arabic"/>
          <w:sz w:val="28"/>
          <w:szCs w:val="28"/>
          <w:rtl/>
        </w:rPr>
        <w:t>-</w:t>
      </w:r>
      <w:r w:rsidRPr="008A5CD7">
        <w:rPr>
          <w:rFonts w:cs="Simplified Arabic"/>
          <w:sz w:val="28"/>
          <w:szCs w:val="28"/>
          <w:rtl/>
        </w:rPr>
        <w:t xml:space="preserve"> رضي ال</w:t>
      </w:r>
      <w:r w:rsidR="00824B96">
        <w:rPr>
          <w:rFonts w:cs="Simplified Arabic"/>
          <w:sz w:val="28"/>
          <w:szCs w:val="28"/>
          <w:rtl/>
        </w:rPr>
        <w:t>له عنه</w:t>
      </w:r>
      <w:r w:rsidR="006C4844">
        <w:rPr>
          <w:rFonts w:cs="Simplified Arabic"/>
          <w:sz w:val="28"/>
          <w:szCs w:val="28"/>
          <w:rtl/>
        </w:rPr>
        <w:t>-</w:t>
      </w:r>
      <w:r w:rsidR="00824B96">
        <w:rPr>
          <w:rFonts w:cs="Simplified Arabic"/>
          <w:sz w:val="28"/>
          <w:szCs w:val="28"/>
          <w:rtl/>
        </w:rPr>
        <w:t xml:space="preserve"> حينما قال: كنت رجلاً م</w:t>
      </w:r>
      <w:r w:rsidR="00824B96">
        <w:rPr>
          <w:rFonts w:cs="Simplified Arabic" w:hint="cs"/>
          <w:sz w:val="28"/>
          <w:szCs w:val="28"/>
          <w:rtl/>
        </w:rPr>
        <w:t>ذَّ</w:t>
      </w:r>
      <w:r w:rsidR="00352383">
        <w:rPr>
          <w:rFonts w:cs="Simplified Arabic"/>
          <w:sz w:val="28"/>
          <w:szCs w:val="28"/>
          <w:rtl/>
        </w:rPr>
        <w:t>اء</w:t>
      </w:r>
      <w:r w:rsidR="00352383">
        <w:rPr>
          <w:rFonts w:cs="Simplified Arabic" w:hint="cs"/>
          <w:sz w:val="28"/>
          <w:szCs w:val="28"/>
          <w:rtl/>
        </w:rPr>
        <w:t>ً</w:t>
      </w:r>
      <w:r w:rsidRPr="008A5CD7">
        <w:rPr>
          <w:rFonts w:cs="Simplified Arabic"/>
          <w:sz w:val="28"/>
          <w:szCs w:val="28"/>
          <w:rtl/>
        </w:rPr>
        <w:t>، أوصى المقداد، أمر المقداد أن يسأل النبي</w:t>
      </w:r>
      <w:r w:rsidR="006C4844">
        <w:rPr>
          <w:rFonts w:cs="Simplified Arabic"/>
          <w:sz w:val="28"/>
          <w:szCs w:val="28"/>
          <w:rtl/>
        </w:rPr>
        <w:t>-</w:t>
      </w:r>
      <w:r w:rsidRPr="008A5CD7">
        <w:rPr>
          <w:rFonts w:cs="Simplified Arabic"/>
          <w:sz w:val="28"/>
          <w:szCs w:val="28"/>
          <w:rtl/>
        </w:rPr>
        <w:t xml:space="preserve"> عليه الصلاة والسلام</w:t>
      </w:r>
      <w:r w:rsidR="006C4844">
        <w:rPr>
          <w:rFonts w:cs="Simplified Arabic"/>
          <w:sz w:val="28"/>
          <w:szCs w:val="28"/>
          <w:rtl/>
        </w:rPr>
        <w:t>-</w:t>
      </w:r>
      <w:r w:rsidRPr="008A5CD7">
        <w:rPr>
          <w:rFonts w:cs="Simplified Arabic"/>
          <w:sz w:val="28"/>
          <w:szCs w:val="28"/>
          <w:rtl/>
        </w:rPr>
        <w:t xml:space="preserve"> ثمَّ جاء ما يدلُّ على أنه سأل هو بنفسه. فالأمر في هذا سهل. </w:t>
      </w:r>
    </w:p>
    <w:p w:rsidR="00103A3E" w:rsidRPr="008A5CD7" w:rsidRDefault="00103A3E" w:rsidP="00103A3E">
      <w:pPr>
        <w:jc w:val="both"/>
        <w:rPr>
          <w:rFonts w:cs="Simplified Arabic"/>
          <w:sz w:val="28"/>
          <w:szCs w:val="28"/>
          <w:rtl/>
        </w:rPr>
      </w:pPr>
      <w:r w:rsidRPr="008A5CD7">
        <w:rPr>
          <w:rFonts w:cs="Simplified Arabic"/>
          <w:sz w:val="28"/>
          <w:szCs w:val="28"/>
          <w:rtl/>
        </w:rPr>
        <w:t>ويُمكن أن تكون النسبة، كما قال ابن حجر: مجازية، بمعنى أنها أمرت بالسؤال، فنُسِبَ إليها. يُقال: سألت؛ لأنها أمرت به.</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المقدم: ممكن</w:t>
      </w:r>
      <w:r w:rsidR="00F97517">
        <w:rPr>
          <w:rFonts w:cs="Simplified Arabic" w:hint="cs"/>
          <w:b/>
          <w:bCs/>
          <w:sz w:val="28"/>
          <w:szCs w:val="28"/>
          <w:rtl/>
        </w:rPr>
        <w:t xml:space="preserve"> أن</w:t>
      </w:r>
      <w:r w:rsidRPr="00103A3E">
        <w:rPr>
          <w:rFonts w:cs="Simplified Arabic"/>
          <w:b/>
          <w:bCs/>
          <w:sz w:val="28"/>
          <w:szCs w:val="28"/>
          <w:rtl/>
        </w:rPr>
        <w:t xml:space="preserve"> يكونوا حضروا الحادثة معًا، يا شيخ، السؤال معًا، فيكون الكلام مُشترك</w:t>
      </w:r>
      <w:r w:rsidR="00F97517">
        <w:rPr>
          <w:rFonts w:cs="Simplified Arabic" w:hint="cs"/>
          <w:b/>
          <w:bCs/>
          <w:sz w:val="28"/>
          <w:szCs w:val="28"/>
          <w:rtl/>
        </w:rPr>
        <w:t>ًا</w:t>
      </w:r>
      <w:r w:rsidRPr="00103A3E">
        <w:rPr>
          <w:rFonts w:cs="Simplified Arabic"/>
          <w:b/>
          <w:bCs/>
          <w:sz w:val="28"/>
          <w:szCs w:val="28"/>
          <w:rtl/>
        </w:rPr>
        <w:t xml:space="preserve"> أحيانًا.</w:t>
      </w:r>
    </w:p>
    <w:p w:rsidR="00103A3E" w:rsidRPr="008A5CD7" w:rsidRDefault="00103A3E" w:rsidP="00103A3E">
      <w:pPr>
        <w:jc w:val="both"/>
        <w:rPr>
          <w:rFonts w:cs="Simplified Arabic"/>
          <w:sz w:val="28"/>
          <w:szCs w:val="28"/>
          <w:rtl/>
        </w:rPr>
      </w:pPr>
      <w:r w:rsidRPr="008A5CD7">
        <w:rPr>
          <w:rFonts w:cs="Simplified Arabic"/>
          <w:sz w:val="28"/>
          <w:szCs w:val="28"/>
          <w:rtl/>
        </w:rPr>
        <w:t>ما في</w:t>
      </w:r>
      <w:r w:rsidR="00F97517">
        <w:rPr>
          <w:rFonts w:cs="Simplified Arabic" w:hint="cs"/>
          <w:sz w:val="28"/>
          <w:szCs w:val="28"/>
          <w:rtl/>
        </w:rPr>
        <w:t>ه</w:t>
      </w:r>
      <w:r w:rsidRPr="008A5CD7">
        <w:rPr>
          <w:rFonts w:cs="Simplified Arabic"/>
          <w:sz w:val="28"/>
          <w:szCs w:val="28"/>
          <w:rtl/>
        </w:rPr>
        <w:t xml:space="preserve"> ما يمنع، المقصود أن السؤال حصل عن هذه القضية من قِبَل هذه المرأة، سواءً كان بنفسها أو بواسطة أو بهما معًا.</w:t>
      </w:r>
    </w:p>
    <w:p w:rsidR="00A875B5" w:rsidRPr="00A875B5" w:rsidRDefault="00103A3E" w:rsidP="00C13D23">
      <w:pPr>
        <w:jc w:val="both"/>
        <w:rPr>
          <w:rFonts w:cs="Simplified Arabic"/>
          <w:sz w:val="28"/>
          <w:szCs w:val="28"/>
          <w:rtl/>
        </w:rPr>
      </w:pPr>
      <w:r w:rsidRPr="008A5CD7">
        <w:rPr>
          <w:rFonts w:cs="Simplified Arabic"/>
          <w:sz w:val="28"/>
          <w:szCs w:val="28"/>
          <w:rtl/>
        </w:rPr>
        <w:t>جاء رجلٌ، قال ابن حجر: لم أقف على اسمه،</w:t>
      </w:r>
      <w:r w:rsidR="00A875B5">
        <w:rPr>
          <w:rFonts w:cs="Simplified Arabic" w:hint="cs"/>
          <w:sz w:val="28"/>
          <w:szCs w:val="28"/>
          <w:rtl/>
        </w:rPr>
        <w:t xml:space="preserve"> </w:t>
      </w:r>
      <w:r w:rsidR="00A875B5" w:rsidRPr="00A875B5">
        <w:rPr>
          <w:rFonts w:cs="Simplified Arabic"/>
          <w:sz w:val="28"/>
          <w:szCs w:val="28"/>
          <w:rtl/>
        </w:rPr>
        <w:t xml:space="preserve">واتفق من </w:t>
      </w:r>
      <w:r w:rsidR="00C13D23">
        <w:rPr>
          <w:rFonts w:cs="Simplified Arabic" w:hint="cs"/>
          <w:sz w:val="28"/>
          <w:szCs w:val="28"/>
          <w:rtl/>
        </w:rPr>
        <w:t xml:space="preserve">رواية </w:t>
      </w:r>
      <w:r w:rsidR="00A875B5" w:rsidRPr="00A875B5">
        <w:rPr>
          <w:rFonts w:cs="Simplified Arabic"/>
          <w:sz w:val="28"/>
          <w:szCs w:val="28"/>
          <w:rtl/>
        </w:rPr>
        <w:t>زائدة وعبثر بن القاسم</w:t>
      </w:r>
      <w:r w:rsidR="00C13D23">
        <w:rPr>
          <w:rFonts w:cs="Simplified Arabic" w:hint="cs"/>
          <w:sz w:val="28"/>
          <w:szCs w:val="28"/>
          <w:rtl/>
        </w:rPr>
        <w:t xml:space="preserve"> </w:t>
      </w:r>
      <w:r w:rsidR="00C13D23">
        <w:rPr>
          <w:rFonts w:cs="Simplified Arabic"/>
          <w:sz w:val="28"/>
          <w:szCs w:val="28"/>
          <w:rtl/>
        </w:rPr>
        <w:t>–</w:t>
      </w:r>
      <w:r w:rsidR="00C13D23">
        <w:rPr>
          <w:rFonts w:cs="Simplified Arabic" w:hint="cs"/>
          <w:sz w:val="28"/>
          <w:szCs w:val="28"/>
          <w:rtl/>
        </w:rPr>
        <w:t>يعني في هذا الحديث-</w:t>
      </w:r>
      <w:r w:rsidR="00A875B5" w:rsidRPr="00A875B5">
        <w:rPr>
          <w:rFonts w:cs="Simplified Arabic"/>
          <w:sz w:val="28"/>
          <w:szCs w:val="28"/>
          <w:rtl/>
        </w:rPr>
        <w:t xml:space="preserve"> على أن السائل امرأة، وزاد أبو حريز في روايته أنها خثعمية.</w:t>
      </w:r>
    </w:p>
    <w:p w:rsidR="00A875B5" w:rsidRPr="00A875B5" w:rsidRDefault="00A875B5" w:rsidP="00F97517">
      <w:pPr>
        <w:jc w:val="both"/>
        <w:rPr>
          <w:rFonts w:cs="Simplified Arabic"/>
          <w:sz w:val="28"/>
          <w:szCs w:val="28"/>
          <w:rtl/>
        </w:rPr>
      </w:pPr>
      <w:r w:rsidRPr="00A875B5">
        <w:rPr>
          <w:rFonts w:cs="Simplified Arabic"/>
          <w:sz w:val="28"/>
          <w:szCs w:val="28"/>
          <w:rtl/>
        </w:rPr>
        <w:t>في ((عمدة القاري)) قال: وفي روايةٍ لمُسلم عن ابن عباسٍ: أن امرأةً أتت النبي</w:t>
      </w:r>
      <w:r w:rsidR="00F97517">
        <w:rPr>
          <w:rFonts w:cs="Simplified Arabic" w:hint="cs"/>
          <w:sz w:val="28"/>
          <w:szCs w:val="28"/>
          <w:rtl/>
        </w:rPr>
        <w:t>-</w:t>
      </w:r>
      <w:r w:rsidRPr="00A875B5">
        <w:rPr>
          <w:rFonts w:cs="Simplified Arabic"/>
          <w:sz w:val="28"/>
          <w:szCs w:val="28"/>
          <w:rtl/>
        </w:rPr>
        <w:t xml:space="preserve"> صلى الله عليه وسلم</w:t>
      </w:r>
      <w:r w:rsidR="00F97517">
        <w:rPr>
          <w:rFonts w:cs="Simplified Arabic" w:hint="cs"/>
          <w:sz w:val="28"/>
          <w:szCs w:val="28"/>
          <w:rtl/>
        </w:rPr>
        <w:t>-</w:t>
      </w:r>
      <w:r w:rsidRPr="00A875B5">
        <w:rPr>
          <w:rFonts w:cs="Simplified Arabic"/>
          <w:sz w:val="28"/>
          <w:szCs w:val="28"/>
          <w:rtl/>
        </w:rPr>
        <w:t xml:space="preserve"> فقالت: إن أمي ماتت وعليها صوم شهرٍ. وفي روايةٍ أخرى لمُسلم والنسائي عن ابن عباس، قال: جاءت امرأةٌ إلى رسول الله</w:t>
      </w:r>
      <w:r w:rsidR="00F97517">
        <w:rPr>
          <w:rFonts w:cs="Simplified Arabic" w:hint="cs"/>
          <w:sz w:val="28"/>
          <w:szCs w:val="28"/>
          <w:rtl/>
        </w:rPr>
        <w:t>-</w:t>
      </w:r>
      <w:r w:rsidRPr="00A875B5">
        <w:rPr>
          <w:rFonts w:cs="Simplified Arabic"/>
          <w:sz w:val="28"/>
          <w:szCs w:val="28"/>
          <w:rtl/>
        </w:rPr>
        <w:t xml:space="preserve"> صلى الله عليه وسلم</w:t>
      </w:r>
      <w:r w:rsidR="00F97517">
        <w:rPr>
          <w:rFonts w:cs="Simplified Arabic" w:hint="cs"/>
          <w:sz w:val="28"/>
          <w:szCs w:val="28"/>
          <w:rtl/>
        </w:rPr>
        <w:t>-</w:t>
      </w:r>
      <w:r w:rsidRPr="00A875B5">
        <w:rPr>
          <w:rFonts w:cs="Simplified Arabic"/>
          <w:sz w:val="28"/>
          <w:szCs w:val="28"/>
          <w:rtl/>
        </w:rPr>
        <w:t>، فقالت: يا رسول الله، إن أمي ماتت وع</w:t>
      </w:r>
      <w:r w:rsidR="00C13D23">
        <w:rPr>
          <w:rFonts w:cs="Simplified Arabic"/>
          <w:sz w:val="28"/>
          <w:szCs w:val="28"/>
          <w:rtl/>
        </w:rPr>
        <w:t>ليها صومُ نذرٍ. يعني في قصة الح</w:t>
      </w:r>
      <w:r w:rsidRPr="00A875B5">
        <w:rPr>
          <w:rFonts w:cs="Simplified Arabic"/>
          <w:sz w:val="28"/>
          <w:szCs w:val="28"/>
          <w:rtl/>
        </w:rPr>
        <w:t>ج، هي أمرت زوجها، وفي رواية مُسلم أن امرأة أتت النبي</w:t>
      </w:r>
      <w:r w:rsidR="006C4844">
        <w:rPr>
          <w:rFonts w:cs="Simplified Arabic"/>
          <w:sz w:val="28"/>
          <w:szCs w:val="28"/>
          <w:rtl/>
        </w:rPr>
        <w:t>-</w:t>
      </w:r>
      <w:r w:rsidRPr="00A875B5">
        <w:rPr>
          <w:rFonts w:cs="Simplified Arabic"/>
          <w:sz w:val="28"/>
          <w:szCs w:val="28"/>
          <w:rtl/>
        </w:rPr>
        <w:t xml:space="preserve"> عليه الصلاة والسلام</w:t>
      </w:r>
      <w:r w:rsidR="006C4844">
        <w:rPr>
          <w:rFonts w:cs="Simplified Arabic"/>
          <w:sz w:val="28"/>
          <w:szCs w:val="28"/>
          <w:rtl/>
        </w:rPr>
        <w:t>-</w:t>
      </w:r>
      <w:r w:rsidRPr="00A875B5">
        <w:rPr>
          <w:rFonts w:cs="Simplified Arabic"/>
          <w:sz w:val="28"/>
          <w:szCs w:val="28"/>
          <w:rtl/>
        </w:rPr>
        <w:t xml:space="preserve"> في الصوم، فقالت: إن أمي ماتت وعليها صوم شهرٍ.</w:t>
      </w:r>
    </w:p>
    <w:p w:rsidR="00A875B5" w:rsidRPr="00A875B5" w:rsidRDefault="00A875B5" w:rsidP="00F97517">
      <w:pPr>
        <w:jc w:val="both"/>
        <w:rPr>
          <w:rFonts w:cs="Simplified Arabic"/>
          <w:sz w:val="28"/>
          <w:szCs w:val="28"/>
          <w:rtl/>
        </w:rPr>
      </w:pPr>
      <w:r w:rsidRPr="00A875B5">
        <w:rPr>
          <w:rFonts w:cs="Simplified Arabic"/>
          <w:sz w:val="28"/>
          <w:szCs w:val="28"/>
          <w:rtl/>
        </w:rPr>
        <w:t>وحديث الباب: جاء رجلٌ إلى النبي</w:t>
      </w:r>
      <w:r w:rsidR="00F97517">
        <w:rPr>
          <w:rFonts w:cs="Simplified Arabic" w:hint="cs"/>
          <w:sz w:val="28"/>
          <w:szCs w:val="28"/>
          <w:rtl/>
        </w:rPr>
        <w:t>-</w:t>
      </w:r>
      <w:r w:rsidRPr="00A875B5">
        <w:rPr>
          <w:rFonts w:cs="Simplified Arabic"/>
          <w:sz w:val="28"/>
          <w:szCs w:val="28"/>
          <w:rtl/>
        </w:rPr>
        <w:t xml:space="preserve"> صلى الله عليه وسلم</w:t>
      </w:r>
      <w:r w:rsidR="00F97517">
        <w:rPr>
          <w:rFonts w:cs="Simplified Arabic" w:hint="cs"/>
          <w:sz w:val="28"/>
          <w:szCs w:val="28"/>
          <w:rtl/>
        </w:rPr>
        <w:t>-</w:t>
      </w:r>
      <w:r w:rsidRPr="00A875B5">
        <w:rPr>
          <w:rFonts w:cs="Simplified Arabic"/>
          <w:sz w:val="28"/>
          <w:szCs w:val="28"/>
          <w:rtl/>
        </w:rPr>
        <w:t>، فقال: إن أمي ماتت</w:t>
      </w:r>
      <w:r w:rsidR="00F97517">
        <w:rPr>
          <w:rFonts w:cs="Simplified Arabic" w:hint="cs"/>
          <w:sz w:val="28"/>
          <w:szCs w:val="28"/>
          <w:rtl/>
        </w:rPr>
        <w:t>.</w:t>
      </w:r>
    </w:p>
    <w:p w:rsidR="00A875B5" w:rsidRPr="00A875B5" w:rsidRDefault="00A875B5" w:rsidP="00A875B5">
      <w:pPr>
        <w:jc w:val="both"/>
        <w:rPr>
          <w:rFonts w:cs="Simplified Arabic"/>
          <w:sz w:val="28"/>
          <w:szCs w:val="28"/>
          <w:rtl/>
        </w:rPr>
      </w:pPr>
      <w:r w:rsidRPr="00A875B5">
        <w:rPr>
          <w:rFonts w:cs="Simplified Arabic"/>
          <w:sz w:val="28"/>
          <w:szCs w:val="28"/>
          <w:rtl/>
        </w:rPr>
        <w:lastRenderedPageBreak/>
        <w:t>فكون هذه الروايات يُمكن التوفيق بينها، إما بالنسبة لأمرها لزوجها أن يسأل، ثمَّ تسأل هي، ممكن.</w:t>
      </w:r>
    </w:p>
    <w:p w:rsidR="00A875B5" w:rsidRPr="00A875B5" w:rsidRDefault="00A875B5" w:rsidP="00F97517">
      <w:pPr>
        <w:jc w:val="both"/>
        <w:rPr>
          <w:rFonts w:cs="Simplified Arabic"/>
          <w:sz w:val="28"/>
          <w:szCs w:val="28"/>
          <w:rtl/>
        </w:rPr>
      </w:pPr>
      <w:r w:rsidRPr="00A875B5">
        <w:rPr>
          <w:rFonts w:cs="Simplified Arabic"/>
          <w:sz w:val="28"/>
          <w:szCs w:val="28"/>
          <w:rtl/>
        </w:rPr>
        <w:t xml:space="preserve">لكن رجل يسأل عن أمه وامرأة تسأل عن أمها، </w:t>
      </w:r>
      <w:r w:rsidR="00F97517">
        <w:rPr>
          <w:rFonts w:cs="Simplified Arabic" w:hint="cs"/>
          <w:sz w:val="28"/>
          <w:szCs w:val="28"/>
          <w:rtl/>
        </w:rPr>
        <w:t>ف</w:t>
      </w:r>
      <w:r w:rsidRPr="00A875B5">
        <w:rPr>
          <w:rFonts w:cs="Simplified Arabic"/>
          <w:sz w:val="28"/>
          <w:szCs w:val="28"/>
          <w:rtl/>
        </w:rPr>
        <w:t>هذا الذي يبعُد التوفيق بينهما.</w:t>
      </w:r>
    </w:p>
    <w:p w:rsidR="00A875B5" w:rsidRPr="00A875B5" w:rsidRDefault="00A875B5" w:rsidP="00A875B5">
      <w:pPr>
        <w:jc w:val="both"/>
        <w:rPr>
          <w:rFonts w:cs="Simplified Arabic"/>
          <w:sz w:val="28"/>
          <w:szCs w:val="28"/>
          <w:rtl/>
        </w:rPr>
      </w:pPr>
      <w:r w:rsidRPr="00A875B5">
        <w:rPr>
          <w:rFonts w:cs="Simplified Arabic"/>
          <w:sz w:val="28"/>
          <w:szCs w:val="28"/>
          <w:rtl/>
        </w:rPr>
        <w:t xml:space="preserve">في ((عمدة القاري)) وفي روايةٍ لمُسلم عن ابن عباسٍ أن امرأةً أتت النبي </w:t>
      </w:r>
      <w:r w:rsidR="00F841E3">
        <w:rPr>
          <w:rFonts w:cs="Simplified Arabic" w:hint="cs"/>
          <w:sz w:val="28"/>
          <w:szCs w:val="28"/>
          <w:rtl/>
        </w:rPr>
        <w:t>-</w:t>
      </w:r>
      <w:r w:rsidRPr="00A875B5">
        <w:rPr>
          <w:rFonts w:cs="Simplified Arabic"/>
          <w:sz w:val="28"/>
          <w:szCs w:val="28"/>
          <w:rtl/>
        </w:rPr>
        <w:t>صلى الله عليه وسلم</w:t>
      </w:r>
      <w:r w:rsidR="00F841E3">
        <w:rPr>
          <w:rFonts w:cs="Simplified Arabic" w:hint="cs"/>
          <w:sz w:val="28"/>
          <w:szCs w:val="28"/>
          <w:rtl/>
        </w:rPr>
        <w:t>-</w:t>
      </w:r>
      <w:r w:rsidRPr="00A875B5">
        <w:rPr>
          <w:rFonts w:cs="Simplified Arabic"/>
          <w:sz w:val="28"/>
          <w:szCs w:val="28"/>
          <w:rtl/>
        </w:rPr>
        <w:t>، فقالت: إن أمي ماتت وعليها صومُ شهر، الحديث.</w:t>
      </w:r>
    </w:p>
    <w:p w:rsidR="00A875B5" w:rsidRPr="00A875B5" w:rsidRDefault="00A875B5" w:rsidP="00A875B5">
      <w:pPr>
        <w:jc w:val="both"/>
        <w:rPr>
          <w:rFonts w:cs="Simplified Arabic"/>
          <w:sz w:val="28"/>
          <w:szCs w:val="28"/>
          <w:rtl/>
        </w:rPr>
      </w:pPr>
      <w:r w:rsidRPr="00A875B5">
        <w:rPr>
          <w:rFonts w:cs="Simplified Arabic"/>
          <w:sz w:val="28"/>
          <w:szCs w:val="28"/>
          <w:rtl/>
        </w:rPr>
        <w:t xml:space="preserve">وفي روايةٍ أخرى لمُسلم والنسائي: عن ابن عباسٍ قال: جاءت امرأة إلى رسول الله </w:t>
      </w:r>
      <w:r w:rsidR="00F841E3">
        <w:rPr>
          <w:rFonts w:cs="Simplified Arabic" w:hint="cs"/>
          <w:sz w:val="28"/>
          <w:szCs w:val="28"/>
          <w:rtl/>
        </w:rPr>
        <w:t>-</w:t>
      </w:r>
      <w:r w:rsidRPr="00A875B5">
        <w:rPr>
          <w:rFonts w:cs="Simplified Arabic"/>
          <w:sz w:val="28"/>
          <w:szCs w:val="28"/>
          <w:rtl/>
        </w:rPr>
        <w:t>صلى الله عليه وسلم</w:t>
      </w:r>
      <w:r w:rsidR="00F841E3">
        <w:rPr>
          <w:rFonts w:cs="Simplified Arabic" w:hint="cs"/>
          <w:sz w:val="28"/>
          <w:szCs w:val="28"/>
          <w:rtl/>
        </w:rPr>
        <w:t>-</w:t>
      </w:r>
      <w:r w:rsidRPr="00A875B5">
        <w:rPr>
          <w:rFonts w:cs="Simplified Arabic"/>
          <w:sz w:val="28"/>
          <w:szCs w:val="28"/>
          <w:rtl/>
        </w:rPr>
        <w:t>، فقالت: يا رسول الله، إن أمي ماتت وعليها صوم نذرٍ.</w:t>
      </w:r>
    </w:p>
    <w:p w:rsidR="00A875B5" w:rsidRPr="00A875B5" w:rsidRDefault="00A875B5" w:rsidP="00A875B5">
      <w:pPr>
        <w:jc w:val="both"/>
        <w:rPr>
          <w:rFonts w:cs="Simplified Arabic"/>
          <w:sz w:val="28"/>
          <w:szCs w:val="28"/>
          <w:rtl/>
        </w:rPr>
      </w:pPr>
      <w:r w:rsidRPr="00A875B5">
        <w:rPr>
          <w:rFonts w:cs="Simplified Arabic"/>
          <w:sz w:val="28"/>
          <w:szCs w:val="28"/>
          <w:rtl/>
        </w:rPr>
        <w:t>قال ابن حجر: خالف أبو خالد جميع من رواه، فقال: إن أختي، وهذا أيضًا اختلافٌ آخر.</w:t>
      </w:r>
    </w:p>
    <w:p w:rsidR="00A875B5" w:rsidRPr="00C847C9" w:rsidRDefault="00A875B5" w:rsidP="00A875B5">
      <w:pPr>
        <w:jc w:val="both"/>
        <w:rPr>
          <w:rFonts w:cs="Simplified Arabic"/>
          <w:b/>
          <w:bCs/>
          <w:sz w:val="28"/>
          <w:szCs w:val="28"/>
          <w:rtl/>
        </w:rPr>
      </w:pPr>
      <w:r w:rsidRPr="00C847C9">
        <w:rPr>
          <w:rFonts w:cs="Simplified Arabic"/>
          <w:b/>
          <w:bCs/>
          <w:sz w:val="28"/>
          <w:szCs w:val="28"/>
          <w:rtl/>
        </w:rPr>
        <w:t>المقدم: صحيح، زادت.</w:t>
      </w:r>
    </w:p>
    <w:p w:rsidR="00A875B5" w:rsidRPr="00A875B5" w:rsidRDefault="00A875B5" w:rsidP="00A875B5">
      <w:pPr>
        <w:jc w:val="both"/>
        <w:rPr>
          <w:rFonts w:cs="Simplified Arabic"/>
          <w:sz w:val="28"/>
          <w:szCs w:val="28"/>
          <w:rtl/>
        </w:rPr>
      </w:pPr>
      <w:r w:rsidRPr="00A875B5">
        <w:rPr>
          <w:rFonts w:cs="Simplified Arabic"/>
          <w:sz w:val="28"/>
          <w:szCs w:val="28"/>
          <w:rtl/>
        </w:rPr>
        <w:t>وهي مذكورةٌ في متن الصحيح، في البخاري مذكورة.</w:t>
      </w:r>
    </w:p>
    <w:p w:rsidR="00A875B5" w:rsidRPr="00C847C9" w:rsidRDefault="00A875B5" w:rsidP="00A875B5">
      <w:pPr>
        <w:jc w:val="both"/>
        <w:rPr>
          <w:rFonts w:cs="Simplified Arabic"/>
          <w:b/>
          <w:bCs/>
          <w:sz w:val="28"/>
          <w:szCs w:val="28"/>
          <w:rtl/>
        </w:rPr>
      </w:pPr>
      <w:r w:rsidRPr="00C847C9">
        <w:rPr>
          <w:rFonts w:cs="Simplified Arabic"/>
          <w:b/>
          <w:bCs/>
          <w:sz w:val="28"/>
          <w:szCs w:val="28"/>
          <w:rtl/>
        </w:rPr>
        <w:t>المقدم: لفظة "أختي"؟</w:t>
      </w:r>
    </w:p>
    <w:p w:rsidR="00A875B5" w:rsidRPr="00A875B5" w:rsidRDefault="00A875B5" w:rsidP="00A875B5">
      <w:pPr>
        <w:jc w:val="both"/>
        <w:rPr>
          <w:rFonts w:cs="Simplified Arabic"/>
          <w:sz w:val="28"/>
          <w:szCs w:val="28"/>
          <w:rtl/>
        </w:rPr>
      </w:pPr>
      <w:r w:rsidRPr="00A875B5">
        <w:rPr>
          <w:rFonts w:cs="Simplified Arabic"/>
          <w:sz w:val="28"/>
          <w:szCs w:val="28"/>
          <w:rtl/>
        </w:rPr>
        <w:t>نعم، إن أختي.</w:t>
      </w:r>
    </w:p>
    <w:p w:rsidR="00A875B5" w:rsidRPr="00A875B5" w:rsidRDefault="00A875B5" w:rsidP="00A875B5">
      <w:pPr>
        <w:jc w:val="both"/>
        <w:rPr>
          <w:rFonts w:cs="Simplified Arabic"/>
          <w:sz w:val="28"/>
          <w:szCs w:val="28"/>
          <w:rtl/>
        </w:rPr>
      </w:pPr>
      <w:r w:rsidRPr="00A875B5">
        <w:rPr>
          <w:rFonts w:cs="Simplified Arabic"/>
          <w:sz w:val="28"/>
          <w:szCs w:val="28"/>
          <w:rtl/>
        </w:rPr>
        <w:t xml:space="preserve">ويُذكر عن أبي خالد قال: حدثنا الأعمش عن الحكم، ومُسلم بن البطين وسلمة بن كُهيل، عن سعيد بن جبير وعطاءٍ ومُجاهد، عن ابن عباس: قالت امرأةٌ للنبي </w:t>
      </w:r>
      <w:r w:rsidR="00F841E3">
        <w:rPr>
          <w:rFonts w:cs="Simplified Arabic" w:hint="cs"/>
          <w:sz w:val="28"/>
          <w:szCs w:val="28"/>
          <w:rtl/>
        </w:rPr>
        <w:t>-</w:t>
      </w:r>
      <w:r w:rsidRPr="00A875B5">
        <w:rPr>
          <w:rFonts w:cs="Simplified Arabic"/>
          <w:sz w:val="28"/>
          <w:szCs w:val="28"/>
          <w:rtl/>
        </w:rPr>
        <w:t>صلى الله عليه وسلم</w:t>
      </w:r>
      <w:r w:rsidR="00F841E3">
        <w:rPr>
          <w:rFonts w:cs="Simplified Arabic" w:hint="cs"/>
          <w:sz w:val="28"/>
          <w:szCs w:val="28"/>
          <w:rtl/>
        </w:rPr>
        <w:t>-</w:t>
      </w:r>
      <w:r w:rsidRPr="00A875B5">
        <w:rPr>
          <w:rFonts w:cs="Simplified Arabic"/>
          <w:sz w:val="28"/>
          <w:szCs w:val="28"/>
          <w:rtl/>
        </w:rPr>
        <w:t>: إن أختي ماتت.</w:t>
      </w:r>
    </w:p>
    <w:p w:rsidR="00A875B5" w:rsidRPr="00A875B5" w:rsidRDefault="00A875B5" w:rsidP="00A875B5">
      <w:pPr>
        <w:jc w:val="both"/>
        <w:rPr>
          <w:rFonts w:cs="Simplified Arabic"/>
          <w:sz w:val="28"/>
          <w:szCs w:val="28"/>
          <w:rtl/>
        </w:rPr>
      </w:pPr>
      <w:r w:rsidRPr="00A875B5">
        <w:rPr>
          <w:rFonts w:cs="Simplified Arabic"/>
          <w:sz w:val="28"/>
          <w:szCs w:val="28"/>
          <w:rtl/>
        </w:rPr>
        <w:t>يعني هل نقول أيضًا</w:t>
      </w:r>
      <w:r w:rsidR="00F841E3">
        <w:rPr>
          <w:rFonts w:cs="Simplified Arabic" w:hint="cs"/>
          <w:sz w:val="28"/>
          <w:szCs w:val="28"/>
          <w:rtl/>
        </w:rPr>
        <w:t>:</w:t>
      </w:r>
      <w:r w:rsidRPr="00A875B5">
        <w:rPr>
          <w:rFonts w:cs="Simplified Arabic"/>
          <w:sz w:val="28"/>
          <w:szCs w:val="28"/>
          <w:rtl/>
        </w:rPr>
        <w:t xml:space="preserve"> إن الخالة سألت؟</w:t>
      </w:r>
    </w:p>
    <w:p w:rsidR="00A875B5" w:rsidRPr="00C847C9" w:rsidRDefault="00A875B5" w:rsidP="00A875B5">
      <w:pPr>
        <w:jc w:val="both"/>
        <w:rPr>
          <w:rFonts w:cs="Simplified Arabic"/>
          <w:b/>
          <w:bCs/>
          <w:sz w:val="28"/>
          <w:szCs w:val="28"/>
          <w:rtl/>
        </w:rPr>
      </w:pPr>
      <w:r w:rsidRPr="00C847C9">
        <w:rPr>
          <w:rFonts w:cs="Simplified Arabic"/>
          <w:b/>
          <w:bCs/>
          <w:sz w:val="28"/>
          <w:szCs w:val="28"/>
          <w:rtl/>
        </w:rPr>
        <w:t>المقدم: نعم، ما يُمكن التوفيق بهذا؟ ما الذي يمنع أن تكون حوادث مُتكررة، يا شيخ؟</w:t>
      </w:r>
    </w:p>
    <w:p w:rsidR="00A875B5" w:rsidRPr="00A875B5" w:rsidRDefault="00A875B5" w:rsidP="00F841E3">
      <w:pPr>
        <w:jc w:val="both"/>
        <w:rPr>
          <w:rFonts w:cs="Simplified Arabic"/>
          <w:sz w:val="28"/>
          <w:szCs w:val="28"/>
          <w:rtl/>
        </w:rPr>
      </w:pPr>
      <w:r w:rsidRPr="00A875B5">
        <w:rPr>
          <w:rFonts w:cs="Simplified Arabic"/>
          <w:sz w:val="28"/>
          <w:szCs w:val="28"/>
          <w:rtl/>
        </w:rPr>
        <w:t>ما في</w:t>
      </w:r>
      <w:r w:rsidR="00F841E3">
        <w:rPr>
          <w:rFonts w:cs="Simplified Arabic" w:hint="cs"/>
          <w:sz w:val="28"/>
          <w:szCs w:val="28"/>
          <w:rtl/>
        </w:rPr>
        <w:t>ه</w:t>
      </w:r>
      <w:r w:rsidRPr="00A875B5">
        <w:rPr>
          <w:rFonts w:cs="Simplified Arabic"/>
          <w:sz w:val="28"/>
          <w:szCs w:val="28"/>
          <w:rtl/>
        </w:rPr>
        <w:t xml:space="preserve"> ما يمنع، يأتي </w:t>
      </w:r>
      <w:r w:rsidR="00C13D23">
        <w:rPr>
          <w:rFonts w:cs="Simplified Arabic" w:hint="cs"/>
          <w:sz w:val="28"/>
          <w:szCs w:val="28"/>
          <w:rtl/>
        </w:rPr>
        <w:t>الكلام في هذا</w:t>
      </w:r>
      <w:r w:rsidRPr="00A875B5">
        <w:rPr>
          <w:rFonts w:cs="Simplified Arabic"/>
          <w:sz w:val="28"/>
          <w:szCs w:val="28"/>
          <w:rtl/>
        </w:rPr>
        <w:t>.</w:t>
      </w:r>
    </w:p>
    <w:p w:rsidR="00A875B5" w:rsidRPr="00A875B5" w:rsidRDefault="00A875B5" w:rsidP="00A875B5">
      <w:pPr>
        <w:jc w:val="both"/>
        <w:rPr>
          <w:rFonts w:cs="Simplified Arabic"/>
          <w:sz w:val="28"/>
          <w:szCs w:val="28"/>
          <w:rtl/>
        </w:rPr>
      </w:pPr>
      <w:r w:rsidRPr="00A875B5">
        <w:rPr>
          <w:rFonts w:cs="Simplified Arabic"/>
          <w:sz w:val="28"/>
          <w:szCs w:val="28"/>
          <w:rtl/>
        </w:rPr>
        <w:t>وقال حمادٌ في روايته: ذات قرابةٍ لها، إما أختها وإما ابنتها. وهذا أيضًا خلافٌ على وجهٍ رابع أو خامس.</w:t>
      </w:r>
    </w:p>
    <w:p w:rsidR="00A875B5" w:rsidRPr="00A875B5" w:rsidRDefault="00A875B5" w:rsidP="00A875B5">
      <w:pPr>
        <w:jc w:val="both"/>
        <w:rPr>
          <w:rFonts w:cs="Simplified Arabic"/>
          <w:sz w:val="28"/>
          <w:szCs w:val="28"/>
          <w:rtl/>
        </w:rPr>
      </w:pPr>
      <w:r w:rsidRPr="00A875B5">
        <w:rPr>
          <w:rFonts w:cs="Simplified Arabic"/>
          <w:sz w:val="28"/>
          <w:szCs w:val="28"/>
          <w:rtl/>
        </w:rPr>
        <w:t>وعليها صوم شهرٍ، هكذا في أكثر الروايات.</w:t>
      </w:r>
    </w:p>
    <w:p w:rsidR="00A875B5" w:rsidRPr="00A875B5" w:rsidRDefault="00A875B5" w:rsidP="00A875B5">
      <w:pPr>
        <w:jc w:val="both"/>
        <w:rPr>
          <w:rFonts w:cs="Simplified Arabic"/>
          <w:sz w:val="28"/>
          <w:szCs w:val="28"/>
          <w:rtl/>
        </w:rPr>
      </w:pPr>
      <w:r w:rsidRPr="00A875B5">
        <w:rPr>
          <w:rFonts w:cs="Simplified Arabic"/>
          <w:sz w:val="28"/>
          <w:szCs w:val="28"/>
          <w:rtl/>
        </w:rPr>
        <w:t>وفي رواية أبي حريز: خمسة عشرَ يومًا.</w:t>
      </w:r>
    </w:p>
    <w:p w:rsidR="00A875B5" w:rsidRPr="00A875B5" w:rsidRDefault="00A875B5" w:rsidP="00A875B5">
      <w:pPr>
        <w:jc w:val="both"/>
        <w:rPr>
          <w:rFonts w:cs="Simplified Arabic"/>
          <w:sz w:val="28"/>
          <w:szCs w:val="28"/>
          <w:rtl/>
        </w:rPr>
      </w:pPr>
      <w:r w:rsidRPr="00A875B5">
        <w:rPr>
          <w:rFonts w:cs="Simplified Arabic"/>
          <w:sz w:val="28"/>
          <w:szCs w:val="28"/>
          <w:rtl/>
        </w:rPr>
        <w:t>وفي رواية أبي خالد: شهرين مُتتابعين، نعم، شهرين مُتتابعين. لكن لم يذكر هذه الروايات البخاري في صحيحه.</w:t>
      </w:r>
    </w:p>
    <w:p w:rsidR="00A875B5" w:rsidRPr="00A875B5" w:rsidRDefault="00F841E3" w:rsidP="00F841E3">
      <w:pPr>
        <w:jc w:val="both"/>
        <w:rPr>
          <w:rFonts w:cs="Simplified Arabic"/>
          <w:sz w:val="28"/>
          <w:szCs w:val="28"/>
          <w:rtl/>
        </w:rPr>
      </w:pPr>
      <w:r>
        <w:rPr>
          <w:rFonts w:cs="Simplified Arabic"/>
          <w:sz w:val="28"/>
          <w:szCs w:val="28"/>
          <w:rtl/>
        </w:rPr>
        <w:t xml:space="preserve">قال ابن حجر: </w:t>
      </w:r>
      <w:r>
        <w:rPr>
          <w:rFonts w:cs="Simplified Arabic" w:hint="cs"/>
          <w:sz w:val="28"/>
          <w:szCs w:val="28"/>
          <w:rtl/>
        </w:rPr>
        <w:t>ا</w:t>
      </w:r>
      <w:r w:rsidR="00A875B5" w:rsidRPr="00A875B5">
        <w:rPr>
          <w:rFonts w:cs="Simplified Arabic"/>
          <w:sz w:val="28"/>
          <w:szCs w:val="28"/>
          <w:rtl/>
        </w:rPr>
        <w:t>دعى بعضه</w:t>
      </w:r>
      <w:r>
        <w:rPr>
          <w:rFonts w:cs="Simplified Arabic"/>
          <w:sz w:val="28"/>
          <w:szCs w:val="28"/>
          <w:rtl/>
        </w:rPr>
        <w:t xml:space="preserve">م </w:t>
      </w:r>
      <w:r>
        <w:rPr>
          <w:rFonts w:cs="Simplified Arabic" w:hint="cs"/>
          <w:sz w:val="28"/>
          <w:szCs w:val="28"/>
          <w:rtl/>
        </w:rPr>
        <w:t>أ</w:t>
      </w:r>
      <w:r>
        <w:rPr>
          <w:rFonts w:cs="Simplified Arabic"/>
          <w:sz w:val="28"/>
          <w:szCs w:val="28"/>
          <w:rtl/>
        </w:rPr>
        <w:t xml:space="preserve">ن هذا الحديث </w:t>
      </w:r>
      <w:r w:rsidR="00C13D23">
        <w:rPr>
          <w:rFonts w:cs="Simplified Arabic" w:hint="cs"/>
          <w:sz w:val="28"/>
          <w:szCs w:val="28"/>
          <w:rtl/>
        </w:rPr>
        <w:t xml:space="preserve">اضطَرب </w:t>
      </w:r>
      <w:r w:rsidR="00A875B5" w:rsidRPr="00A875B5">
        <w:rPr>
          <w:rFonts w:cs="Simplified Arabic"/>
          <w:sz w:val="28"/>
          <w:szCs w:val="28"/>
          <w:rtl/>
        </w:rPr>
        <w:t>فيه الرواة عن سعيد بن جبير، فمنهم من قال: إن السائل امرأة، ومنهم من قال: رجل، ومنهم من قال: إن السؤال وقع عن نذر. فمنهم من فسره بالصوم، ومنهم من فسره بالحج. يعني نذر مُجمَل أو مُبهَم، عينهُ بعضهم بالصوم</w:t>
      </w:r>
      <w:r>
        <w:rPr>
          <w:rFonts w:cs="Simplified Arabic" w:hint="cs"/>
          <w:sz w:val="28"/>
          <w:szCs w:val="28"/>
          <w:rtl/>
        </w:rPr>
        <w:t>،</w:t>
      </w:r>
      <w:r w:rsidR="00A875B5" w:rsidRPr="00A875B5">
        <w:rPr>
          <w:rFonts w:cs="Simplified Arabic"/>
          <w:sz w:val="28"/>
          <w:szCs w:val="28"/>
          <w:rtl/>
        </w:rPr>
        <w:t xml:space="preserve"> وعينه بعضهم بالحج. </w:t>
      </w:r>
    </w:p>
    <w:p w:rsidR="00A875B5" w:rsidRPr="00A875B5" w:rsidRDefault="00A875B5" w:rsidP="00A875B5">
      <w:pPr>
        <w:jc w:val="both"/>
        <w:rPr>
          <w:rFonts w:cs="Simplified Arabic"/>
          <w:sz w:val="28"/>
          <w:szCs w:val="28"/>
          <w:rtl/>
        </w:rPr>
      </w:pPr>
      <w:r w:rsidRPr="00A875B5">
        <w:rPr>
          <w:rFonts w:cs="Simplified Arabic"/>
          <w:sz w:val="28"/>
          <w:szCs w:val="28"/>
          <w:rtl/>
        </w:rPr>
        <w:t>ومنهم من قال: إن السؤال وقع عن نذر. فمنهم من فسره بالصوم، ومنهم من فسره بالحج؛ لما تقدم في أواخر الحج. والذي يظهر أنهما قصتان، ويؤيده أن السائلة في نذر الصوم خثعمية، كما في رواية أبي حريز ال</w:t>
      </w:r>
      <w:r w:rsidR="00C13D23">
        <w:rPr>
          <w:rFonts w:cs="Simplified Arabic"/>
          <w:sz w:val="28"/>
          <w:szCs w:val="28"/>
          <w:rtl/>
        </w:rPr>
        <w:t>ُمعلقة. والسائلة عن نذر الحج جه</w:t>
      </w:r>
      <w:r w:rsidRPr="00A875B5">
        <w:rPr>
          <w:rFonts w:cs="Simplified Arabic"/>
          <w:sz w:val="28"/>
          <w:szCs w:val="28"/>
          <w:rtl/>
        </w:rPr>
        <w:t>ن</w:t>
      </w:r>
      <w:r w:rsidR="00C13D23">
        <w:rPr>
          <w:rFonts w:cs="Simplified Arabic" w:hint="cs"/>
          <w:sz w:val="28"/>
          <w:szCs w:val="28"/>
          <w:rtl/>
        </w:rPr>
        <w:t>ي</w:t>
      </w:r>
      <w:r w:rsidRPr="00A875B5">
        <w:rPr>
          <w:rFonts w:cs="Simplified Arabic"/>
          <w:sz w:val="28"/>
          <w:szCs w:val="28"/>
          <w:rtl/>
        </w:rPr>
        <w:t>ة، كما تقدم في موضعه.</w:t>
      </w:r>
    </w:p>
    <w:p w:rsidR="00A875B5" w:rsidRPr="00A875B5" w:rsidRDefault="00A875B5" w:rsidP="00F841E3">
      <w:pPr>
        <w:jc w:val="both"/>
        <w:rPr>
          <w:rFonts w:cs="Simplified Arabic"/>
          <w:sz w:val="28"/>
          <w:szCs w:val="28"/>
          <w:rtl/>
        </w:rPr>
      </w:pPr>
      <w:r w:rsidRPr="00A875B5">
        <w:rPr>
          <w:rFonts w:cs="Simplified Arabic"/>
          <w:sz w:val="28"/>
          <w:szCs w:val="28"/>
          <w:rtl/>
        </w:rPr>
        <w:t>لكن إحالة ابن حجر شرح هذا الحد</w:t>
      </w:r>
      <w:r w:rsidR="00C13D23">
        <w:rPr>
          <w:rFonts w:cs="Simplified Arabic"/>
          <w:sz w:val="28"/>
          <w:szCs w:val="28"/>
          <w:rtl/>
        </w:rPr>
        <w:t>يث على ما تقدم في الحج، نعم،</w:t>
      </w:r>
      <w:r w:rsidRPr="00A875B5">
        <w:rPr>
          <w:rFonts w:cs="Simplified Arabic"/>
          <w:sz w:val="28"/>
          <w:szCs w:val="28"/>
          <w:rtl/>
        </w:rPr>
        <w:t xml:space="preserve"> واضح في كونه يرى أنها قصة واحدة؛ لأنه لا ذكر للصوم في تلك الرواية ولا ذكر للحج في هذه الرواية، فكونه يُحيل في شرح هذا الحديث، ويُبيِّن المُهمل بما جاء في بعض طُرق حديث ما جاء في الحجِّ.</w:t>
      </w:r>
    </w:p>
    <w:p w:rsidR="00A875B5" w:rsidRPr="00C847C9" w:rsidRDefault="00A875B5" w:rsidP="00A875B5">
      <w:pPr>
        <w:jc w:val="both"/>
        <w:rPr>
          <w:rFonts w:cs="Simplified Arabic"/>
          <w:b/>
          <w:bCs/>
          <w:sz w:val="28"/>
          <w:szCs w:val="28"/>
          <w:rtl/>
        </w:rPr>
      </w:pPr>
      <w:r w:rsidRPr="00C847C9">
        <w:rPr>
          <w:rFonts w:cs="Simplified Arabic"/>
          <w:b/>
          <w:bCs/>
          <w:sz w:val="28"/>
          <w:szCs w:val="28"/>
          <w:rtl/>
        </w:rPr>
        <w:t>المقدم: معناه: إنه يؤيد هذا.</w:t>
      </w:r>
    </w:p>
    <w:p w:rsidR="00A875B5" w:rsidRPr="00A875B5" w:rsidRDefault="00A875B5" w:rsidP="00A875B5">
      <w:pPr>
        <w:jc w:val="both"/>
        <w:rPr>
          <w:rFonts w:cs="Simplified Arabic"/>
          <w:sz w:val="28"/>
          <w:szCs w:val="28"/>
          <w:rtl/>
        </w:rPr>
      </w:pPr>
      <w:r w:rsidRPr="00A875B5">
        <w:rPr>
          <w:rFonts w:cs="Simplified Arabic"/>
          <w:sz w:val="28"/>
          <w:szCs w:val="28"/>
          <w:rtl/>
        </w:rPr>
        <w:lastRenderedPageBreak/>
        <w:t>اتحاد القصة، وأنه حديث واحد.</w:t>
      </w:r>
    </w:p>
    <w:p w:rsidR="00A875B5" w:rsidRPr="00A875B5" w:rsidRDefault="00A875B5" w:rsidP="00A875B5">
      <w:pPr>
        <w:jc w:val="both"/>
        <w:rPr>
          <w:rFonts w:cs="Simplified Arabic"/>
          <w:sz w:val="28"/>
          <w:szCs w:val="28"/>
          <w:rtl/>
        </w:rPr>
      </w:pPr>
      <w:r w:rsidRPr="00A875B5">
        <w:rPr>
          <w:rFonts w:cs="Simplified Arabic"/>
          <w:sz w:val="28"/>
          <w:szCs w:val="28"/>
          <w:rtl/>
        </w:rPr>
        <w:t>ثمَّ قال هنا: والذي يظهر أنهما قصتان، ويؤيده أن السائلة في نذر الصوم خثعمية، كما في رواية أبي حريز الُمعلَّقة. والسا</w:t>
      </w:r>
      <w:r w:rsidR="00C13D23">
        <w:rPr>
          <w:rFonts w:cs="Simplified Arabic"/>
          <w:sz w:val="28"/>
          <w:szCs w:val="28"/>
          <w:rtl/>
        </w:rPr>
        <w:t>ئلة عن نذر الحج جه</w:t>
      </w:r>
      <w:r w:rsidR="00C13D23">
        <w:rPr>
          <w:rFonts w:cs="Simplified Arabic" w:hint="cs"/>
          <w:sz w:val="28"/>
          <w:szCs w:val="28"/>
          <w:rtl/>
        </w:rPr>
        <w:t>ني</w:t>
      </w:r>
      <w:r w:rsidRPr="00A875B5">
        <w:rPr>
          <w:rFonts w:cs="Simplified Arabic"/>
          <w:sz w:val="28"/>
          <w:szCs w:val="28"/>
          <w:rtl/>
        </w:rPr>
        <w:t>ة، كما تقدم في موضعه.</w:t>
      </w:r>
    </w:p>
    <w:p w:rsidR="00A875B5" w:rsidRPr="00A875B5" w:rsidRDefault="00A875B5" w:rsidP="00A875B5">
      <w:pPr>
        <w:jc w:val="both"/>
        <w:rPr>
          <w:rFonts w:cs="Simplified Arabic"/>
          <w:sz w:val="28"/>
          <w:szCs w:val="28"/>
          <w:rtl/>
        </w:rPr>
      </w:pPr>
      <w:r w:rsidRPr="00A875B5">
        <w:rPr>
          <w:rFonts w:cs="Simplified Arabic"/>
          <w:sz w:val="28"/>
          <w:szCs w:val="28"/>
          <w:rtl/>
        </w:rPr>
        <w:t xml:space="preserve">وقد قدمنا في أواخر الحج أن مسلمًا روى من حديث بريدة: أن امرأة سألت عن الحج وعن الصوم معًا. </w:t>
      </w:r>
    </w:p>
    <w:p w:rsidR="00A875B5" w:rsidRPr="00A875B5" w:rsidRDefault="00A875B5" w:rsidP="00A875B5">
      <w:pPr>
        <w:jc w:val="both"/>
        <w:rPr>
          <w:rFonts w:cs="Simplified Arabic"/>
          <w:sz w:val="28"/>
          <w:szCs w:val="28"/>
          <w:rtl/>
        </w:rPr>
      </w:pPr>
      <w:r w:rsidRPr="00A875B5">
        <w:rPr>
          <w:rFonts w:cs="Simplified Arabic"/>
          <w:sz w:val="28"/>
          <w:szCs w:val="28"/>
          <w:rtl/>
        </w:rPr>
        <w:t xml:space="preserve">فلعل هذا هو الذي جعل ابن حجر يُحيل على رواية الحج: أن مسلمًا روى من حديث بريدة: أن امرأة سألت عن الحج وعن الصوم معًا. </w:t>
      </w:r>
    </w:p>
    <w:p w:rsidR="00A875B5" w:rsidRPr="00A875B5" w:rsidRDefault="00A875B5" w:rsidP="00A875B5">
      <w:pPr>
        <w:jc w:val="both"/>
        <w:rPr>
          <w:rFonts w:cs="Simplified Arabic"/>
          <w:sz w:val="28"/>
          <w:szCs w:val="28"/>
          <w:rtl/>
        </w:rPr>
      </w:pPr>
      <w:r w:rsidRPr="00A875B5">
        <w:rPr>
          <w:rFonts w:cs="Simplified Arabic"/>
          <w:sz w:val="28"/>
          <w:szCs w:val="28"/>
          <w:rtl/>
        </w:rPr>
        <w:t>لكنه حديثُ آخر.</w:t>
      </w:r>
    </w:p>
    <w:p w:rsidR="00A875B5" w:rsidRPr="00C847C9" w:rsidRDefault="00A875B5" w:rsidP="00A875B5">
      <w:pPr>
        <w:jc w:val="both"/>
        <w:rPr>
          <w:rFonts w:cs="Simplified Arabic"/>
          <w:b/>
          <w:bCs/>
          <w:sz w:val="28"/>
          <w:szCs w:val="28"/>
          <w:rtl/>
        </w:rPr>
      </w:pPr>
      <w:r w:rsidRPr="00C847C9">
        <w:rPr>
          <w:rFonts w:cs="Simplified Arabic"/>
          <w:b/>
          <w:bCs/>
          <w:sz w:val="28"/>
          <w:szCs w:val="28"/>
          <w:rtl/>
        </w:rPr>
        <w:t>المقدم: حديث آخر باعتبار؟</w:t>
      </w:r>
    </w:p>
    <w:p w:rsidR="00A875B5" w:rsidRPr="00A875B5" w:rsidRDefault="00A875B5" w:rsidP="00A875B5">
      <w:pPr>
        <w:jc w:val="both"/>
        <w:rPr>
          <w:rFonts w:cs="Simplified Arabic"/>
          <w:sz w:val="28"/>
          <w:szCs w:val="28"/>
          <w:rtl/>
        </w:rPr>
      </w:pPr>
      <w:r w:rsidRPr="00A875B5">
        <w:rPr>
          <w:rFonts w:cs="Simplified Arabic"/>
          <w:sz w:val="28"/>
          <w:szCs w:val="28"/>
          <w:rtl/>
        </w:rPr>
        <w:t>باعتبار أن الراوي اختلف، هذا من حديث بُريدة وذاك من حديث ابن عباس.</w:t>
      </w:r>
    </w:p>
    <w:p w:rsidR="00A875B5" w:rsidRPr="00A875B5" w:rsidRDefault="00A875B5" w:rsidP="00A875B5">
      <w:pPr>
        <w:jc w:val="both"/>
        <w:rPr>
          <w:rFonts w:cs="Simplified Arabic"/>
          <w:sz w:val="28"/>
          <w:szCs w:val="28"/>
          <w:rtl/>
        </w:rPr>
      </w:pPr>
      <w:r w:rsidRPr="00A875B5">
        <w:rPr>
          <w:rFonts w:cs="Simplified Arabic"/>
          <w:sz w:val="28"/>
          <w:szCs w:val="28"/>
          <w:rtl/>
        </w:rPr>
        <w:t>لكن لا يمنع اختلاف الراوي من اتحاد القصة. اختلاف الراوي يجعلهما حديثين، لكن لا يمنع أن يرد في القصة الواحدة حديثان فأكثر.</w:t>
      </w:r>
    </w:p>
    <w:p w:rsidR="00A875B5" w:rsidRPr="00A875B5" w:rsidRDefault="00A875B5" w:rsidP="00A875B5">
      <w:pPr>
        <w:jc w:val="both"/>
        <w:rPr>
          <w:rFonts w:cs="Simplified Arabic"/>
          <w:sz w:val="28"/>
          <w:szCs w:val="28"/>
          <w:rtl/>
        </w:rPr>
      </w:pPr>
      <w:r w:rsidRPr="00A875B5">
        <w:rPr>
          <w:rFonts w:cs="Simplified Arabic"/>
          <w:sz w:val="28"/>
          <w:szCs w:val="28"/>
          <w:rtl/>
        </w:rPr>
        <w:t>وأما الاختلاف في كون السائل رجلاً أو امرأةً، والمسؤول عنه: أختًا أو أمً</w:t>
      </w:r>
      <w:r w:rsidR="0006024A">
        <w:rPr>
          <w:rFonts w:cs="Simplified Arabic" w:hint="cs"/>
          <w:sz w:val="28"/>
          <w:szCs w:val="28"/>
          <w:rtl/>
        </w:rPr>
        <w:t>ّ</w:t>
      </w:r>
      <w:r w:rsidRPr="00A875B5">
        <w:rPr>
          <w:rFonts w:cs="Simplified Arabic"/>
          <w:sz w:val="28"/>
          <w:szCs w:val="28"/>
          <w:rtl/>
        </w:rPr>
        <w:t>ا، فلا يقدح في موضع الاستدلال من الحديث؛ لأن الغرض منه مشروعية الصوم أو الحج عن الميت، ولا اضطراب فيه. وقد تقدمت الإشارة إلى كيفية الجمع بين مُختلف الروايات فيه عن الأعمش.</w:t>
      </w:r>
    </w:p>
    <w:p w:rsidR="00A875B5" w:rsidRPr="00A875B5" w:rsidRDefault="00C13D23" w:rsidP="0006024A">
      <w:pPr>
        <w:jc w:val="both"/>
        <w:rPr>
          <w:rFonts w:cs="Simplified Arabic"/>
          <w:sz w:val="28"/>
          <w:szCs w:val="28"/>
          <w:rtl/>
        </w:rPr>
      </w:pPr>
      <w:r>
        <w:rPr>
          <w:rFonts w:cs="Simplified Arabic"/>
          <w:sz w:val="28"/>
          <w:szCs w:val="28"/>
          <w:rtl/>
        </w:rPr>
        <w:t>ابن حجر يقول: م</w:t>
      </w:r>
      <w:r>
        <w:rPr>
          <w:rFonts w:cs="Simplified Arabic" w:hint="cs"/>
          <w:sz w:val="28"/>
          <w:szCs w:val="28"/>
          <w:rtl/>
        </w:rPr>
        <w:t xml:space="preserve">ا لنا علاقة </w:t>
      </w:r>
      <w:r w:rsidR="00A875B5" w:rsidRPr="00A875B5">
        <w:rPr>
          <w:rFonts w:cs="Simplified Arabic"/>
          <w:sz w:val="28"/>
          <w:szCs w:val="28"/>
          <w:rtl/>
        </w:rPr>
        <w:t>بالسائل والسائلة، يقول: كونه رجل</w:t>
      </w:r>
      <w:r w:rsidR="0006024A">
        <w:rPr>
          <w:rFonts w:cs="Simplified Arabic" w:hint="cs"/>
          <w:sz w:val="28"/>
          <w:szCs w:val="28"/>
          <w:rtl/>
        </w:rPr>
        <w:t>ًا</w:t>
      </w:r>
      <w:r w:rsidR="00A875B5" w:rsidRPr="00A875B5">
        <w:rPr>
          <w:rFonts w:cs="Simplified Arabic"/>
          <w:sz w:val="28"/>
          <w:szCs w:val="28"/>
          <w:rtl/>
        </w:rPr>
        <w:t xml:space="preserve"> أو امرأة، الميت رجل أو امرأة، قصة واحدة أو قصتين. المقصود أن ما يُفيدهُ الخبر من الصوم عن الميت والحج عن الميت، ما في</w:t>
      </w:r>
      <w:r w:rsidR="0006024A">
        <w:rPr>
          <w:rFonts w:cs="Simplified Arabic" w:hint="cs"/>
          <w:sz w:val="28"/>
          <w:szCs w:val="28"/>
          <w:rtl/>
        </w:rPr>
        <w:t>ه</w:t>
      </w:r>
      <w:r w:rsidR="00A875B5" w:rsidRPr="00A875B5">
        <w:rPr>
          <w:rFonts w:cs="Simplified Arabic"/>
          <w:sz w:val="28"/>
          <w:szCs w:val="28"/>
          <w:rtl/>
        </w:rPr>
        <w:t xml:space="preserve"> اختلاف.</w:t>
      </w:r>
    </w:p>
    <w:p w:rsidR="00A875B5" w:rsidRPr="00A875B5" w:rsidRDefault="00A875B5" w:rsidP="0006024A">
      <w:pPr>
        <w:jc w:val="both"/>
        <w:rPr>
          <w:rFonts w:cs="Simplified Arabic"/>
          <w:sz w:val="28"/>
          <w:szCs w:val="28"/>
          <w:rtl/>
        </w:rPr>
      </w:pPr>
      <w:r w:rsidRPr="00A875B5">
        <w:rPr>
          <w:rFonts w:cs="Simplified Arabic"/>
          <w:sz w:val="28"/>
          <w:szCs w:val="28"/>
          <w:rtl/>
        </w:rPr>
        <w:t xml:space="preserve">المحافظة من قِبَل الرواة، كما يُشير </w:t>
      </w:r>
      <w:r w:rsidR="00C13D23">
        <w:rPr>
          <w:rFonts w:cs="Simplified Arabic"/>
          <w:sz w:val="28"/>
          <w:szCs w:val="28"/>
          <w:rtl/>
        </w:rPr>
        <w:t>إليه كلام ابن حجر، إنما يكون من</w:t>
      </w:r>
      <w:r w:rsidRPr="00A875B5">
        <w:rPr>
          <w:rFonts w:cs="Simplified Arabic"/>
          <w:sz w:val="28"/>
          <w:szCs w:val="28"/>
          <w:rtl/>
        </w:rPr>
        <w:t>... المحافظة تكون في المقصود من الخبر</w:t>
      </w:r>
      <w:r w:rsidR="0006024A">
        <w:rPr>
          <w:rFonts w:cs="Simplified Arabic" w:hint="cs"/>
          <w:sz w:val="28"/>
          <w:szCs w:val="28"/>
          <w:rtl/>
        </w:rPr>
        <w:t>.</w:t>
      </w:r>
    </w:p>
    <w:p w:rsidR="00A875B5" w:rsidRPr="00A875B5" w:rsidRDefault="00A875B5" w:rsidP="00A875B5">
      <w:pPr>
        <w:jc w:val="both"/>
        <w:rPr>
          <w:rFonts w:cs="Simplified Arabic"/>
          <w:sz w:val="28"/>
          <w:szCs w:val="28"/>
          <w:rtl/>
        </w:rPr>
      </w:pPr>
      <w:r w:rsidRPr="00A875B5">
        <w:rPr>
          <w:rFonts w:cs="Simplified Arabic"/>
          <w:sz w:val="28"/>
          <w:szCs w:val="28"/>
          <w:rtl/>
        </w:rPr>
        <w:t>لا في تسمية السائل أو السائلة، والمسؤول عنها، وهل هو حج أو صوم. وعلى كل حال، ثبوته في الحج ثابت، وثبوته في الصوم ثابت، ما في</w:t>
      </w:r>
      <w:r w:rsidR="0006024A">
        <w:rPr>
          <w:rFonts w:cs="Simplified Arabic" w:hint="cs"/>
          <w:sz w:val="28"/>
          <w:szCs w:val="28"/>
          <w:rtl/>
        </w:rPr>
        <w:t>ه</w:t>
      </w:r>
      <w:r w:rsidRPr="00A875B5">
        <w:rPr>
          <w:rFonts w:cs="Simplified Arabic"/>
          <w:sz w:val="28"/>
          <w:szCs w:val="28"/>
          <w:rtl/>
        </w:rPr>
        <w:t xml:space="preserve"> إشكال.</w:t>
      </w:r>
    </w:p>
    <w:p w:rsidR="00A875B5" w:rsidRPr="00A875B5" w:rsidRDefault="00A875B5" w:rsidP="00A875B5">
      <w:pPr>
        <w:jc w:val="both"/>
        <w:rPr>
          <w:rFonts w:cs="Simplified Arabic"/>
          <w:sz w:val="28"/>
          <w:szCs w:val="28"/>
          <w:rtl/>
        </w:rPr>
      </w:pPr>
      <w:r w:rsidRPr="00A875B5">
        <w:rPr>
          <w:rFonts w:cs="Simplified Arabic"/>
          <w:sz w:val="28"/>
          <w:szCs w:val="28"/>
          <w:rtl/>
        </w:rPr>
        <w:t>لكن الاضطراب يأتي من كونها أم</w:t>
      </w:r>
      <w:r w:rsidR="0006024A">
        <w:rPr>
          <w:rFonts w:cs="Simplified Arabic" w:hint="cs"/>
          <w:sz w:val="28"/>
          <w:szCs w:val="28"/>
          <w:rtl/>
        </w:rPr>
        <w:t>ًّا</w:t>
      </w:r>
      <w:r w:rsidRPr="00A875B5">
        <w:rPr>
          <w:rFonts w:cs="Simplified Arabic"/>
          <w:sz w:val="28"/>
          <w:szCs w:val="28"/>
          <w:rtl/>
        </w:rPr>
        <w:t>، من كونه يسأل عن أمه، أو تسأل عن أمها، أو عن أختها، أو بنتها. هذا لا يؤثر على الغرض من إيراد الحديث.</w:t>
      </w:r>
    </w:p>
    <w:p w:rsidR="00A875B5" w:rsidRPr="00A875B5" w:rsidRDefault="00A875B5" w:rsidP="00A875B5">
      <w:pPr>
        <w:jc w:val="both"/>
        <w:rPr>
          <w:rFonts w:cs="Simplified Arabic"/>
          <w:sz w:val="28"/>
          <w:szCs w:val="28"/>
          <w:rtl/>
        </w:rPr>
      </w:pPr>
      <w:r w:rsidRPr="00A875B5">
        <w:rPr>
          <w:rFonts w:cs="Simplified Arabic"/>
          <w:sz w:val="28"/>
          <w:szCs w:val="28"/>
          <w:rtl/>
        </w:rPr>
        <w:t>ولذا يقول: وأما الاختلاف في كون السائل رجلاً أو امرأةً، والمسؤول عنه: أختًا أو أمً</w:t>
      </w:r>
      <w:r w:rsidR="00BE153E">
        <w:rPr>
          <w:rFonts w:cs="Simplified Arabic" w:hint="cs"/>
          <w:sz w:val="28"/>
          <w:szCs w:val="28"/>
          <w:rtl/>
        </w:rPr>
        <w:t>ّ</w:t>
      </w:r>
      <w:r w:rsidRPr="00A875B5">
        <w:rPr>
          <w:rFonts w:cs="Simplified Arabic"/>
          <w:sz w:val="28"/>
          <w:szCs w:val="28"/>
          <w:rtl/>
        </w:rPr>
        <w:t>ا، فلا يقدح في موضع الاستدلال من الحديث؛ لأن الغرض منه مشروعية الصوم أو الحج عن الميت، ولا اضطراب فيه. وقد تقدمت الإشارة إلى كيفية الجمع بين مُختلف الروايات فيه عن الأعمش</w:t>
      </w:r>
      <w:r w:rsidR="00BE153E">
        <w:rPr>
          <w:rFonts w:cs="Simplified Arabic" w:hint="cs"/>
          <w:sz w:val="28"/>
          <w:szCs w:val="28"/>
          <w:rtl/>
        </w:rPr>
        <w:t>،</w:t>
      </w:r>
      <w:r w:rsidRPr="00A875B5">
        <w:rPr>
          <w:rFonts w:cs="Simplified Arabic"/>
          <w:sz w:val="28"/>
          <w:szCs w:val="28"/>
          <w:rtl/>
        </w:rPr>
        <w:t xml:space="preserve"> والله أعلم.</w:t>
      </w:r>
    </w:p>
    <w:p w:rsidR="00A875B5" w:rsidRPr="00A875B5" w:rsidRDefault="00A875B5" w:rsidP="00A875B5">
      <w:pPr>
        <w:jc w:val="both"/>
        <w:rPr>
          <w:rFonts w:cs="Simplified Arabic"/>
          <w:sz w:val="28"/>
          <w:szCs w:val="28"/>
          <w:rtl/>
        </w:rPr>
      </w:pPr>
      <w:r w:rsidRPr="00A875B5">
        <w:rPr>
          <w:rFonts w:cs="Simplified Arabic"/>
          <w:sz w:val="28"/>
          <w:szCs w:val="28"/>
          <w:rtl/>
        </w:rPr>
        <w:t>وقال العيني، مُتعقبًا ابن حجر، قال: وقال بعضهم ما مُلخصه أن الاضطراب لا يقدحُ في موضع الاستدلال من الحديث، ورُدَّ بأنه كيف لا يقدح؟ والحالُ أن الاضطراب لا يكون إلا من الوهم،</w:t>
      </w:r>
      <w:r w:rsidR="00C13D23">
        <w:rPr>
          <w:rFonts w:cs="Simplified Arabic"/>
          <w:sz w:val="28"/>
          <w:szCs w:val="28"/>
          <w:rtl/>
        </w:rPr>
        <w:t xml:space="preserve"> كما مرَّ، وهو مما يُضعف الحديث</w:t>
      </w:r>
      <w:r w:rsidR="00C13D23">
        <w:rPr>
          <w:rFonts w:cs="Simplified Arabic" w:hint="cs"/>
          <w:sz w:val="28"/>
          <w:szCs w:val="28"/>
          <w:rtl/>
        </w:rPr>
        <w:t xml:space="preserve">، يقول: </w:t>
      </w:r>
      <w:r w:rsidR="00C13D23" w:rsidRPr="00A875B5">
        <w:rPr>
          <w:rFonts w:cs="Simplified Arabic"/>
          <w:sz w:val="28"/>
          <w:szCs w:val="28"/>
          <w:rtl/>
        </w:rPr>
        <w:t>كيف لا يقدح؟ والحا</w:t>
      </w:r>
      <w:r w:rsidR="00C13D23">
        <w:rPr>
          <w:rFonts w:cs="Simplified Arabic"/>
          <w:sz w:val="28"/>
          <w:szCs w:val="28"/>
          <w:rtl/>
        </w:rPr>
        <w:t xml:space="preserve">لُ أن الاضطراب لا يكون إلا من </w:t>
      </w:r>
      <w:r w:rsidR="00C13D23" w:rsidRPr="00A875B5">
        <w:rPr>
          <w:rFonts w:cs="Simplified Arabic"/>
          <w:sz w:val="28"/>
          <w:szCs w:val="28"/>
          <w:rtl/>
        </w:rPr>
        <w:t>وهم،</w:t>
      </w:r>
      <w:r w:rsidR="00C13D23">
        <w:rPr>
          <w:rFonts w:cs="Simplified Arabic"/>
          <w:sz w:val="28"/>
          <w:szCs w:val="28"/>
          <w:rtl/>
        </w:rPr>
        <w:t xml:space="preserve"> كما مرَّ، وهو مما يُضعف الحديث</w:t>
      </w:r>
      <w:r w:rsidR="00C13D23">
        <w:rPr>
          <w:rFonts w:cs="Simplified Arabic" w:hint="cs"/>
          <w:sz w:val="28"/>
          <w:szCs w:val="28"/>
          <w:rtl/>
        </w:rPr>
        <w:t>.</w:t>
      </w:r>
    </w:p>
    <w:p w:rsidR="00A875B5" w:rsidRPr="00A875B5" w:rsidRDefault="00A875B5" w:rsidP="00A875B5">
      <w:pPr>
        <w:jc w:val="both"/>
        <w:rPr>
          <w:rFonts w:cs="Simplified Arabic"/>
          <w:sz w:val="28"/>
          <w:szCs w:val="28"/>
          <w:rtl/>
        </w:rPr>
      </w:pPr>
      <w:r w:rsidRPr="00A875B5">
        <w:rPr>
          <w:rFonts w:cs="Simplified Arabic"/>
          <w:sz w:val="28"/>
          <w:szCs w:val="28"/>
          <w:rtl/>
        </w:rPr>
        <w:t xml:space="preserve">وقال هذا القائل أيضًا في دفع الاضطراب فيمن قال: إن السؤال وقع عن نذرٍ، فمنهم من فسره بالصوم ومنهم من فسره بالحج، والذي يظهر أنهما قضيتان. ويؤيدهُ أن السائلة في نذر الصوم خثعمية، وعن نذر الحج جُهنية. </w:t>
      </w:r>
      <w:r w:rsidRPr="00A875B5">
        <w:rPr>
          <w:rFonts w:cs="Simplified Arabic"/>
          <w:sz w:val="28"/>
          <w:szCs w:val="28"/>
          <w:rtl/>
        </w:rPr>
        <w:lastRenderedPageBreak/>
        <w:t>ورُدَّ عليه بقوله أيضًا، وقد قدمنا في أواخر الحج: أن مُسلمًا روى من حديث بُريدة: أن امرأةً سألت عن الحج وعن الصوم</w:t>
      </w:r>
      <w:r w:rsidR="00BE153E">
        <w:rPr>
          <w:rFonts w:cs="Simplified Arabic" w:hint="cs"/>
          <w:sz w:val="28"/>
          <w:szCs w:val="28"/>
          <w:rtl/>
        </w:rPr>
        <w:t xml:space="preserve"> معًا</w:t>
      </w:r>
      <w:r w:rsidRPr="00A875B5">
        <w:rPr>
          <w:rFonts w:cs="Simplified Arabic"/>
          <w:sz w:val="28"/>
          <w:szCs w:val="28"/>
          <w:rtl/>
        </w:rPr>
        <w:t>، فهذا يدلُّ على اتحاد القضية.</w:t>
      </w:r>
    </w:p>
    <w:p w:rsidR="00A875B5" w:rsidRPr="00A875B5" w:rsidRDefault="00C847C9" w:rsidP="00BE153E">
      <w:pPr>
        <w:jc w:val="both"/>
        <w:rPr>
          <w:rFonts w:cs="Simplified Arabic"/>
          <w:sz w:val="28"/>
          <w:szCs w:val="28"/>
          <w:rtl/>
        </w:rPr>
      </w:pPr>
      <w:r>
        <w:rPr>
          <w:rFonts w:cs="Simplified Arabic"/>
          <w:sz w:val="28"/>
          <w:szCs w:val="28"/>
          <w:rtl/>
        </w:rPr>
        <w:t>لا شك أن كلام ابن حجر فيه شيء</w:t>
      </w:r>
      <w:r w:rsidR="00A875B5" w:rsidRPr="00A875B5">
        <w:rPr>
          <w:rFonts w:cs="Simplified Arabic"/>
          <w:sz w:val="28"/>
          <w:szCs w:val="28"/>
          <w:rtl/>
        </w:rPr>
        <w:t xml:space="preserve"> من الاضطراب والتناقض، يعني كلام ابن حجر </w:t>
      </w:r>
      <w:r w:rsidR="00C13D23">
        <w:rPr>
          <w:rFonts w:cs="Simplified Arabic" w:hint="cs"/>
          <w:sz w:val="28"/>
          <w:szCs w:val="28"/>
          <w:rtl/>
        </w:rPr>
        <w:t xml:space="preserve">لا شك أنه </w:t>
      </w:r>
      <w:r w:rsidR="00A875B5" w:rsidRPr="00A875B5">
        <w:rPr>
          <w:rFonts w:cs="Simplified Arabic"/>
          <w:sz w:val="28"/>
          <w:szCs w:val="28"/>
          <w:rtl/>
        </w:rPr>
        <w:t>مرةً يعتبر</w:t>
      </w:r>
      <w:r w:rsidR="00C13D23">
        <w:rPr>
          <w:rFonts w:cs="Simplified Arabic" w:hint="cs"/>
          <w:sz w:val="28"/>
          <w:szCs w:val="28"/>
          <w:rtl/>
        </w:rPr>
        <w:t>ها</w:t>
      </w:r>
      <w:r w:rsidR="00A875B5" w:rsidRPr="00A875B5">
        <w:rPr>
          <w:rFonts w:cs="Simplified Arabic"/>
          <w:sz w:val="28"/>
          <w:szCs w:val="28"/>
          <w:rtl/>
        </w:rPr>
        <w:t xml:space="preserve"> قضية واحدة، ومرة قضيتين.</w:t>
      </w:r>
    </w:p>
    <w:p w:rsidR="00A875B5" w:rsidRPr="00A875B5" w:rsidRDefault="00A875B5" w:rsidP="00A875B5">
      <w:pPr>
        <w:jc w:val="both"/>
        <w:rPr>
          <w:rFonts w:cs="Simplified Arabic"/>
          <w:sz w:val="28"/>
          <w:szCs w:val="28"/>
          <w:rtl/>
        </w:rPr>
      </w:pPr>
      <w:r w:rsidRPr="00A875B5">
        <w:rPr>
          <w:rFonts w:cs="Simplified Arabic"/>
          <w:sz w:val="28"/>
          <w:szCs w:val="28"/>
          <w:rtl/>
        </w:rPr>
        <w:t>قلتُ</w:t>
      </w:r>
      <w:r w:rsidR="006C4844">
        <w:rPr>
          <w:rFonts w:cs="Simplified Arabic"/>
          <w:sz w:val="28"/>
          <w:szCs w:val="28"/>
          <w:rtl/>
        </w:rPr>
        <w:t>-</w:t>
      </w:r>
      <w:r w:rsidRPr="00A875B5">
        <w:rPr>
          <w:rFonts w:cs="Simplified Arabic"/>
          <w:sz w:val="28"/>
          <w:szCs w:val="28"/>
          <w:rtl/>
        </w:rPr>
        <w:t xml:space="preserve"> أقول أنا</w:t>
      </w:r>
      <w:r w:rsidR="006C4844">
        <w:rPr>
          <w:rFonts w:cs="Simplified Arabic"/>
          <w:sz w:val="28"/>
          <w:szCs w:val="28"/>
          <w:rtl/>
        </w:rPr>
        <w:t>-</w:t>
      </w:r>
      <w:r w:rsidRPr="00A875B5">
        <w:rPr>
          <w:rFonts w:cs="Simplified Arabic"/>
          <w:sz w:val="28"/>
          <w:szCs w:val="28"/>
          <w:rtl/>
        </w:rPr>
        <w:t>: الاضطراب موجبٌ للضعف بلا شك، كما قال الحافظ العراقي في ألفيته، يعني حيثُ وقع في سندٍ أو متن؛ لإشعاره بعدم ضبط راويه أو رواته. لكن ابن القطَّان يرى، كما في ((بيان الوهم والإيهام))، يرى أن الاضطراب في السند ليس بعلة، إذا كان من يُروى عنه الحديث ثقة. لكن هل هذا اضطراب في السند أو في المتن؟</w:t>
      </w:r>
    </w:p>
    <w:p w:rsidR="00A875B5" w:rsidRPr="004270D1" w:rsidRDefault="00A875B5" w:rsidP="00A875B5">
      <w:pPr>
        <w:jc w:val="both"/>
        <w:rPr>
          <w:rFonts w:cs="Simplified Arabic"/>
          <w:b/>
          <w:bCs/>
          <w:sz w:val="28"/>
          <w:szCs w:val="28"/>
          <w:rtl/>
        </w:rPr>
      </w:pPr>
      <w:r w:rsidRPr="004270D1">
        <w:rPr>
          <w:rFonts w:cs="Simplified Arabic"/>
          <w:b/>
          <w:bCs/>
          <w:sz w:val="28"/>
          <w:szCs w:val="28"/>
          <w:rtl/>
        </w:rPr>
        <w:t>المقدم: هذا اضطراب في المتن.</w:t>
      </w:r>
    </w:p>
    <w:p w:rsidR="00A875B5" w:rsidRPr="00A875B5" w:rsidRDefault="00A875B5" w:rsidP="00A875B5">
      <w:pPr>
        <w:jc w:val="both"/>
        <w:rPr>
          <w:rFonts w:cs="Simplified Arabic"/>
          <w:sz w:val="28"/>
          <w:szCs w:val="28"/>
          <w:rtl/>
        </w:rPr>
      </w:pPr>
      <w:r w:rsidRPr="00A875B5">
        <w:rPr>
          <w:rFonts w:cs="Simplified Arabic"/>
          <w:sz w:val="28"/>
          <w:szCs w:val="28"/>
          <w:rtl/>
        </w:rPr>
        <w:t>في المتن.</w:t>
      </w:r>
    </w:p>
    <w:p w:rsidR="00A875B5" w:rsidRPr="00A875B5" w:rsidRDefault="00A875B5" w:rsidP="00A875B5">
      <w:pPr>
        <w:jc w:val="both"/>
        <w:rPr>
          <w:rFonts w:cs="Simplified Arabic"/>
          <w:sz w:val="28"/>
          <w:szCs w:val="28"/>
          <w:rtl/>
        </w:rPr>
      </w:pPr>
      <w:r w:rsidRPr="00A875B5">
        <w:rPr>
          <w:rFonts w:cs="Simplified Arabic"/>
          <w:sz w:val="28"/>
          <w:szCs w:val="28"/>
          <w:rtl/>
        </w:rPr>
        <w:t>أما الاضطراب في المتن، فهو الذي يؤثر قدحًا في الحديث عنده أيضًا. ((بيان الوهم والإيهام، الجزء الثالث، صفحة 339، والثالث 375)).</w:t>
      </w:r>
    </w:p>
    <w:p w:rsidR="00A875B5" w:rsidRPr="00A875B5" w:rsidRDefault="00A875B5" w:rsidP="00A875B5">
      <w:pPr>
        <w:jc w:val="both"/>
        <w:rPr>
          <w:rFonts w:cs="Simplified Arabic"/>
          <w:sz w:val="28"/>
          <w:szCs w:val="28"/>
          <w:rtl/>
        </w:rPr>
      </w:pPr>
      <w:r w:rsidRPr="00A875B5">
        <w:rPr>
          <w:rFonts w:cs="Simplified Arabic"/>
          <w:sz w:val="28"/>
          <w:szCs w:val="28"/>
          <w:rtl/>
        </w:rPr>
        <w:t>ما الذي جعل ابن القطَّان يُفرِّق بين الاضطراب في السند والاضطراب في المتن؟</w:t>
      </w:r>
    </w:p>
    <w:p w:rsidR="00A875B5" w:rsidRPr="00A875B5" w:rsidRDefault="00A875B5" w:rsidP="00A875B5">
      <w:pPr>
        <w:jc w:val="both"/>
        <w:rPr>
          <w:rFonts w:cs="Simplified Arabic"/>
          <w:sz w:val="28"/>
          <w:szCs w:val="28"/>
          <w:rtl/>
        </w:rPr>
      </w:pPr>
      <w:r w:rsidRPr="00A875B5">
        <w:rPr>
          <w:rFonts w:cs="Simplified Arabic"/>
          <w:sz w:val="28"/>
          <w:szCs w:val="28"/>
          <w:rtl/>
        </w:rPr>
        <w:t>يعني الاضطراب في السند</w:t>
      </w:r>
      <w:r w:rsidR="00BE153E">
        <w:rPr>
          <w:rFonts w:cs="Simplified Arabic"/>
          <w:sz w:val="28"/>
          <w:szCs w:val="28"/>
          <w:rtl/>
        </w:rPr>
        <w:t xml:space="preserve"> إنما يكون بسبب الاختلاف في راو</w:t>
      </w:r>
      <w:r w:rsidR="00BE153E">
        <w:rPr>
          <w:rFonts w:cs="Simplified Arabic" w:hint="cs"/>
          <w:sz w:val="28"/>
          <w:szCs w:val="28"/>
          <w:rtl/>
        </w:rPr>
        <w:t>ٍ</w:t>
      </w:r>
      <w:r w:rsidRPr="00A875B5">
        <w:rPr>
          <w:rFonts w:cs="Simplified Arabic"/>
          <w:sz w:val="28"/>
          <w:szCs w:val="28"/>
          <w:rtl/>
        </w:rPr>
        <w:t xml:space="preserve"> من رواته، يُختلَف فيه على أوجه مُختلفة مُتساوية، لا</w:t>
      </w:r>
      <w:r w:rsidR="00BE153E">
        <w:rPr>
          <w:rFonts w:cs="Simplified Arabic" w:hint="cs"/>
          <w:sz w:val="28"/>
          <w:szCs w:val="28"/>
          <w:rtl/>
        </w:rPr>
        <w:t xml:space="preserve"> </w:t>
      </w:r>
      <w:r w:rsidRPr="00A875B5">
        <w:rPr>
          <w:rFonts w:cs="Simplified Arabic"/>
          <w:sz w:val="28"/>
          <w:szCs w:val="28"/>
          <w:rtl/>
        </w:rPr>
        <w:t>بد أن تكون مُتساوية. وهذا الاختلاف متى يكون مؤثرًا؟</w:t>
      </w:r>
    </w:p>
    <w:p w:rsidR="00A875B5" w:rsidRPr="00A875B5" w:rsidRDefault="00A875B5" w:rsidP="00A875B5">
      <w:pPr>
        <w:jc w:val="both"/>
        <w:rPr>
          <w:rFonts w:cs="Simplified Arabic"/>
          <w:sz w:val="28"/>
          <w:szCs w:val="28"/>
          <w:rtl/>
        </w:rPr>
      </w:pPr>
      <w:r w:rsidRPr="00A875B5">
        <w:rPr>
          <w:rFonts w:cs="Simplified Arabic"/>
          <w:sz w:val="28"/>
          <w:szCs w:val="28"/>
          <w:rtl/>
        </w:rPr>
        <w:t>يكون مؤثر</w:t>
      </w:r>
      <w:r w:rsidR="00BE153E">
        <w:rPr>
          <w:rFonts w:cs="Simplified Arabic" w:hint="cs"/>
          <w:sz w:val="28"/>
          <w:szCs w:val="28"/>
          <w:rtl/>
        </w:rPr>
        <w:t>ًا</w:t>
      </w:r>
      <w:r w:rsidRPr="00A875B5">
        <w:rPr>
          <w:rFonts w:cs="Simplified Arabic"/>
          <w:sz w:val="28"/>
          <w:szCs w:val="28"/>
          <w:rtl/>
        </w:rPr>
        <w:t xml:space="preserve"> إذا كان الاختلاف بين الراويين، أحدهما ثقة والآخر ضعيف؛ لاحتمال أن يكون حقيقة الراوي الضعيف وليس بالثقة.</w:t>
      </w:r>
    </w:p>
    <w:p w:rsidR="00A875B5" w:rsidRPr="00A875B5" w:rsidRDefault="00A875B5" w:rsidP="00912E49">
      <w:pPr>
        <w:jc w:val="both"/>
        <w:rPr>
          <w:rFonts w:cs="Simplified Arabic"/>
          <w:sz w:val="28"/>
          <w:szCs w:val="28"/>
          <w:rtl/>
        </w:rPr>
      </w:pPr>
      <w:r w:rsidRPr="00A875B5">
        <w:rPr>
          <w:rFonts w:cs="Simplified Arabic"/>
          <w:sz w:val="28"/>
          <w:szCs w:val="28"/>
          <w:rtl/>
        </w:rPr>
        <w:t>ونقول هنا أيضًا: الاختلاف والاضطراب</w:t>
      </w:r>
      <w:r w:rsidR="00C13D23">
        <w:rPr>
          <w:rFonts w:cs="Simplified Arabic" w:hint="cs"/>
          <w:sz w:val="28"/>
          <w:szCs w:val="28"/>
          <w:rtl/>
        </w:rPr>
        <w:t xml:space="preserve"> في المتن</w:t>
      </w:r>
      <w:r w:rsidRPr="00A875B5">
        <w:rPr>
          <w:rFonts w:cs="Simplified Arabic"/>
          <w:sz w:val="28"/>
          <w:szCs w:val="28"/>
          <w:rtl/>
        </w:rPr>
        <w:t xml:space="preserve"> في تعيين السائل هل هو رجل أو امرأة، لا يؤثر، كما أن الاضطرا</w:t>
      </w:r>
      <w:r w:rsidR="00C13D23">
        <w:rPr>
          <w:rFonts w:cs="Simplified Arabic"/>
          <w:sz w:val="28"/>
          <w:szCs w:val="28"/>
          <w:rtl/>
        </w:rPr>
        <w:t>ب في السند في تعيين الراوي بين</w:t>
      </w:r>
      <w:r w:rsidR="00C13D23">
        <w:rPr>
          <w:rFonts w:cs="Simplified Arabic" w:hint="cs"/>
          <w:sz w:val="28"/>
          <w:szCs w:val="28"/>
          <w:rtl/>
        </w:rPr>
        <w:t xml:space="preserve"> </w:t>
      </w:r>
      <w:r w:rsidRPr="00A875B5">
        <w:rPr>
          <w:rFonts w:cs="Simplified Arabic"/>
          <w:sz w:val="28"/>
          <w:szCs w:val="28"/>
          <w:rtl/>
        </w:rPr>
        <w:t>ثقتين لا يؤثر.</w:t>
      </w:r>
    </w:p>
    <w:p w:rsidR="00A875B5" w:rsidRPr="00A875B5" w:rsidRDefault="00A875B5" w:rsidP="00A875B5">
      <w:pPr>
        <w:jc w:val="both"/>
        <w:rPr>
          <w:rFonts w:cs="Simplified Arabic"/>
          <w:sz w:val="28"/>
          <w:szCs w:val="28"/>
          <w:rtl/>
        </w:rPr>
      </w:pPr>
      <w:r w:rsidRPr="00A875B5">
        <w:rPr>
          <w:rFonts w:cs="Simplified Arabic"/>
          <w:sz w:val="28"/>
          <w:szCs w:val="28"/>
          <w:rtl/>
        </w:rPr>
        <w:t>الاضطراب في تعيين المُبهم في المتن لا يؤثر، كما لو لم يتم الوقوف عليه؛ فإنه لا يؤثر في الخبر.</w:t>
      </w:r>
    </w:p>
    <w:p w:rsidR="00A875B5" w:rsidRPr="00A875B5" w:rsidRDefault="00912E49" w:rsidP="00A875B5">
      <w:pPr>
        <w:jc w:val="both"/>
        <w:rPr>
          <w:rFonts w:cs="Simplified Arabic"/>
          <w:sz w:val="28"/>
          <w:szCs w:val="28"/>
          <w:rtl/>
        </w:rPr>
      </w:pPr>
      <w:r>
        <w:rPr>
          <w:rFonts w:cs="Simplified Arabic"/>
          <w:sz w:val="28"/>
          <w:szCs w:val="28"/>
          <w:rtl/>
        </w:rPr>
        <w:t xml:space="preserve">افترض </w:t>
      </w:r>
      <w:r>
        <w:rPr>
          <w:rFonts w:cs="Simplified Arabic" w:hint="cs"/>
          <w:sz w:val="28"/>
          <w:szCs w:val="28"/>
          <w:rtl/>
        </w:rPr>
        <w:t>أ</w:t>
      </w:r>
      <w:r w:rsidR="00A875B5" w:rsidRPr="00A875B5">
        <w:rPr>
          <w:rFonts w:cs="Simplified Arabic"/>
          <w:sz w:val="28"/>
          <w:szCs w:val="28"/>
          <w:rtl/>
        </w:rPr>
        <w:t>ن ما وقفنا عليه أصلاً، سُئل النبي</w:t>
      </w:r>
      <w:r w:rsidR="006C4844">
        <w:rPr>
          <w:rFonts w:cs="Simplified Arabic"/>
          <w:sz w:val="28"/>
          <w:szCs w:val="28"/>
          <w:rtl/>
        </w:rPr>
        <w:t>-</w:t>
      </w:r>
      <w:r w:rsidR="00A875B5" w:rsidRPr="00A875B5">
        <w:rPr>
          <w:rFonts w:cs="Simplified Arabic"/>
          <w:sz w:val="28"/>
          <w:szCs w:val="28"/>
          <w:rtl/>
        </w:rPr>
        <w:t xml:space="preserve"> عليه الصلاة والسلام-.</w:t>
      </w:r>
    </w:p>
    <w:p w:rsidR="00A875B5" w:rsidRPr="00A875B5" w:rsidRDefault="00A875B5" w:rsidP="00A875B5">
      <w:pPr>
        <w:jc w:val="both"/>
        <w:rPr>
          <w:rFonts w:cs="Simplified Arabic"/>
          <w:sz w:val="28"/>
          <w:szCs w:val="28"/>
          <w:rtl/>
        </w:rPr>
      </w:pPr>
      <w:r w:rsidRPr="00A875B5">
        <w:rPr>
          <w:rFonts w:cs="Simplified Arabic"/>
          <w:sz w:val="28"/>
          <w:szCs w:val="28"/>
          <w:rtl/>
        </w:rPr>
        <w:t>وأما في السند، فإن لم يتم ذلك ولم يتوَّصل إليه، فإن تردد بين ثقتين، كالسُفيانين والحمَّادين، فإنه لا يضر أيضًا. وإن كان التردد بين ثقةٍ وضعيف، فلا شك أنه مؤثر.</w:t>
      </w:r>
    </w:p>
    <w:p w:rsidR="00A875B5" w:rsidRPr="00A875B5" w:rsidRDefault="00C13D23" w:rsidP="00912E49">
      <w:pPr>
        <w:jc w:val="both"/>
        <w:rPr>
          <w:rFonts w:cs="Simplified Arabic"/>
          <w:sz w:val="28"/>
          <w:szCs w:val="28"/>
          <w:rtl/>
        </w:rPr>
      </w:pPr>
      <w:r>
        <w:rPr>
          <w:rFonts w:cs="Simplified Arabic"/>
          <w:sz w:val="28"/>
          <w:szCs w:val="28"/>
          <w:rtl/>
        </w:rPr>
        <w:t>أما كون المرأة قيل</w:t>
      </w:r>
      <w:r w:rsidR="00912E49">
        <w:rPr>
          <w:rFonts w:cs="Simplified Arabic" w:hint="cs"/>
          <w:sz w:val="28"/>
          <w:szCs w:val="28"/>
          <w:rtl/>
        </w:rPr>
        <w:t>:</w:t>
      </w:r>
      <w:r>
        <w:rPr>
          <w:rFonts w:cs="Simplified Arabic"/>
          <w:sz w:val="28"/>
          <w:szCs w:val="28"/>
          <w:rtl/>
        </w:rPr>
        <w:t xml:space="preserve"> إنها مرة</w:t>
      </w:r>
      <w:r w:rsidR="00A875B5" w:rsidRPr="00A875B5">
        <w:rPr>
          <w:rFonts w:cs="Simplified Arabic"/>
          <w:sz w:val="28"/>
          <w:szCs w:val="28"/>
          <w:rtl/>
        </w:rPr>
        <w:t xml:space="preserve"> من جُهينة ومرة من خثعم، وجعل ابن حجر القصة مُتعددة؛ لأن السائلة مرة خثعمية ومرة جُهنية، فهذا يُمكن تخريجه بأن تكون الجُهنية خثعمية، كيف؟ في ((نهاية الأرب)) للقلقشندي، يقول: بنو خثعم</w:t>
      </w:r>
      <w:r>
        <w:rPr>
          <w:rFonts w:cs="Simplified Arabic" w:hint="cs"/>
          <w:sz w:val="28"/>
          <w:szCs w:val="28"/>
          <w:rtl/>
        </w:rPr>
        <w:t>ة</w:t>
      </w:r>
      <w:r>
        <w:rPr>
          <w:rFonts w:cs="Simplified Arabic"/>
          <w:sz w:val="28"/>
          <w:szCs w:val="28"/>
          <w:rtl/>
        </w:rPr>
        <w:t>، بطنٌ من شنوءة من الأ</w:t>
      </w:r>
      <w:r>
        <w:rPr>
          <w:rFonts w:cs="Simplified Arabic" w:hint="cs"/>
          <w:sz w:val="28"/>
          <w:szCs w:val="28"/>
          <w:rtl/>
        </w:rPr>
        <w:t>ز</w:t>
      </w:r>
      <w:r w:rsidR="00A875B5" w:rsidRPr="00A875B5">
        <w:rPr>
          <w:rFonts w:cs="Simplified Arabic"/>
          <w:sz w:val="28"/>
          <w:szCs w:val="28"/>
          <w:rtl/>
        </w:rPr>
        <w:t>د من القحطانية.</w:t>
      </w:r>
    </w:p>
    <w:p w:rsidR="00A875B5" w:rsidRPr="00A875B5" w:rsidRDefault="00A875B5" w:rsidP="00A875B5">
      <w:pPr>
        <w:jc w:val="both"/>
        <w:rPr>
          <w:rFonts w:cs="Simplified Arabic"/>
          <w:sz w:val="28"/>
          <w:szCs w:val="28"/>
          <w:rtl/>
        </w:rPr>
      </w:pPr>
      <w:r w:rsidRPr="00A875B5">
        <w:rPr>
          <w:rFonts w:cs="Simplified Arabic"/>
          <w:sz w:val="28"/>
          <w:szCs w:val="28"/>
          <w:rtl/>
        </w:rPr>
        <w:t>ونحتاج إلى رابط بين خثعم وجُهينة، نحتاج إلى رابط.</w:t>
      </w:r>
    </w:p>
    <w:p w:rsidR="00A875B5" w:rsidRPr="004270D1" w:rsidRDefault="00A875B5" w:rsidP="00A875B5">
      <w:pPr>
        <w:jc w:val="both"/>
        <w:rPr>
          <w:rFonts w:cs="Simplified Arabic"/>
          <w:b/>
          <w:bCs/>
          <w:sz w:val="28"/>
          <w:szCs w:val="28"/>
          <w:rtl/>
        </w:rPr>
      </w:pPr>
      <w:r w:rsidRPr="004270D1">
        <w:rPr>
          <w:rFonts w:cs="Simplified Arabic"/>
          <w:b/>
          <w:bCs/>
          <w:sz w:val="28"/>
          <w:szCs w:val="28"/>
          <w:rtl/>
        </w:rPr>
        <w:t>المقدم: أحد قال إنها غامدية أيضًا، يا شيخ؟</w:t>
      </w:r>
    </w:p>
    <w:p w:rsidR="00A875B5" w:rsidRPr="00A875B5" w:rsidRDefault="00A875B5" w:rsidP="00A875B5">
      <w:pPr>
        <w:jc w:val="both"/>
        <w:rPr>
          <w:rFonts w:cs="Simplified Arabic"/>
          <w:sz w:val="28"/>
          <w:szCs w:val="28"/>
          <w:rtl/>
        </w:rPr>
      </w:pPr>
      <w:r w:rsidRPr="00A875B5">
        <w:rPr>
          <w:rFonts w:cs="Simplified Arabic"/>
          <w:sz w:val="28"/>
          <w:szCs w:val="28"/>
          <w:rtl/>
        </w:rPr>
        <w:t>لا.</w:t>
      </w:r>
    </w:p>
    <w:p w:rsidR="00A875B5" w:rsidRPr="004270D1" w:rsidRDefault="00A875B5" w:rsidP="00A875B5">
      <w:pPr>
        <w:jc w:val="both"/>
        <w:rPr>
          <w:rFonts w:cs="Simplified Arabic"/>
          <w:b/>
          <w:bCs/>
          <w:sz w:val="28"/>
          <w:szCs w:val="28"/>
          <w:rtl/>
        </w:rPr>
      </w:pPr>
      <w:r w:rsidRPr="004270D1">
        <w:rPr>
          <w:rFonts w:cs="Simplified Arabic"/>
          <w:b/>
          <w:bCs/>
          <w:sz w:val="28"/>
          <w:szCs w:val="28"/>
          <w:rtl/>
        </w:rPr>
        <w:t>المقدم: لماذا أنت أتيت برابط هنا؟</w:t>
      </w:r>
    </w:p>
    <w:p w:rsidR="00A875B5" w:rsidRPr="00A875B5" w:rsidRDefault="00A875B5" w:rsidP="00A875B5">
      <w:pPr>
        <w:jc w:val="both"/>
        <w:rPr>
          <w:rFonts w:cs="Simplified Arabic"/>
          <w:sz w:val="28"/>
          <w:szCs w:val="28"/>
          <w:rtl/>
        </w:rPr>
      </w:pPr>
      <w:r w:rsidRPr="00A875B5">
        <w:rPr>
          <w:rFonts w:cs="Simplified Arabic"/>
          <w:sz w:val="28"/>
          <w:szCs w:val="28"/>
          <w:rtl/>
        </w:rPr>
        <w:lastRenderedPageBreak/>
        <w:t>إلى الآن</w:t>
      </w:r>
      <w:r w:rsidR="00C13D23">
        <w:rPr>
          <w:rFonts w:cs="Simplified Arabic" w:hint="cs"/>
          <w:sz w:val="28"/>
          <w:szCs w:val="28"/>
          <w:rtl/>
        </w:rPr>
        <w:t>.. الآن</w:t>
      </w:r>
      <w:r w:rsidRPr="00A875B5">
        <w:rPr>
          <w:rFonts w:cs="Simplified Arabic"/>
          <w:sz w:val="28"/>
          <w:szCs w:val="28"/>
          <w:rtl/>
        </w:rPr>
        <w:t xml:space="preserve"> قلت: بنو خثعم</w:t>
      </w:r>
      <w:r w:rsidR="00C13D23">
        <w:rPr>
          <w:rFonts w:cs="Simplified Arabic" w:hint="cs"/>
          <w:sz w:val="28"/>
          <w:szCs w:val="28"/>
          <w:rtl/>
        </w:rPr>
        <w:t>ة</w:t>
      </w:r>
      <w:r w:rsidRPr="00A875B5">
        <w:rPr>
          <w:rFonts w:cs="Simplified Arabic"/>
          <w:sz w:val="28"/>
          <w:szCs w:val="28"/>
          <w:rtl/>
        </w:rPr>
        <w:t xml:space="preserve"> كانوا في ((نهاي</w:t>
      </w:r>
      <w:r w:rsidR="00C13D23">
        <w:rPr>
          <w:rFonts w:cs="Simplified Arabic"/>
          <w:sz w:val="28"/>
          <w:szCs w:val="28"/>
          <w:rtl/>
        </w:rPr>
        <w:t>ة الأرب)) بطنٌ من شنوءة من الأَ</w:t>
      </w:r>
      <w:r w:rsidR="00C13D23">
        <w:rPr>
          <w:rFonts w:cs="Simplified Arabic" w:hint="cs"/>
          <w:sz w:val="28"/>
          <w:szCs w:val="28"/>
          <w:rtl/>
        </w:rPr>
        <w:t>ز</w:t>
      </w:r>
      <w:r w:rsidRPr="00A875B5">
        <w:rPr>
          <w:rFonts w:cs="Simplified Arabic"/>
          <w:sz w:val="28"/>
          <w:szCs w:val="28"/>
          <w:rtl/>
        </w:rPr>
        <w:t>دِ من القحطانية، دعنا نُكمل الكلام ثمَّ بعد ذلك.</w:t>
      </w:r>
      <w:r w:rsidR="00C13D23">
        <w:rPr>
          <w:rFonts w:cs="Simplified Arabic" w:hint="cs"/>
          <w:sz w:val="28"/>
          <w:szCs w:val="28"/>
          <w:rtl/>
        </w:rPr>
        <w:t>.</w:t>
      </w:r>
    </w:p>
    <w:p w:rsidR="00A875B5" w:rsidRPr="00A875B5" w:rsidRDefault="00A875B5" w:rsidP="00A875B5">
      <w:pPr>
        <w:jc w:val="both"/>
        <w:rPr>
          <w:rFonts w:cs="Simplified Arabic"/>
          <w:sz w:val="28"/>
          <w:szCs w:val="28"/>
          <w:rtl/>
        </w:rPr>
      </w:pPr>
      <w:r w:rsidRPr="00A875B5">
        <w:rPr>
          <w:rFonts w:cs="Simplified Arabic"/>
          <w:sz w:val="28"/>
          <w:szCs w:val="28"/>
          <w:rtl/>
        </w:rPr>
        <w:t>وقال القلقشندي أيضًا: وبنو غامد واسمه: عمر</w:t>
      </w:r>
      <w:r w:rsidR="00C13D23">
        <w:rPr>
          <w:rFonts w:cs="Simplified Arabic" w:hint="cs"/>
          <w:sz w:val="28"/>
          <w:szCs w:val="28"/>
          <w:rtl/>
        </w:rPr>
        <w:t>و</w:t>
      </w:r>
      <w:r w:rsidRPr="00A875B5">
        <w:rPr>
          <w:rFonts w:cs="Simplified Arabic"/>
          <w:sz w:val="28"/>
          <w:szCs w:val="28"/>
          <w:rtl/>
        </w:rPr>
        <w:t xml:space="preserve"> بن عبد الله بن كعب بن الحارث بن كعب بن عبد الله بن مالك بن نصر، وهو شنوءة.</w:t>
      </w:r>
    </w:p>
    <w:p w:rsidR="00A875B5" w:rsidRPr="00A875B5" w:rsidRDefault="00A875B5" w:rsidP="00516E67">
      <w:pPr>
        <w:jc w:val="both"/>
        <w:rPr>
          <w:rFonts w:cs="Simplified Arabic"/>
          <w:sz w:val="28"/>
          <w:szCs w:val="28"/>
          <w:rtl/>
        </w:rPr>
      </w:pPr>
      <w:r w:rsidRPr="00A875B5">
        <w:rPr>
          <w:rFonts w:cs="Simplified Arabic"/>
          <w:sz w:val="28"/>
          <w:szCs w:val="28"/>
          <w:rtl/>
        </w:rPr>
        <w:t>الآن بنو خثعم بطنٌ من شنوءة، وبنو غامد أيضًا نصر هو شنوءة. إذًا بنو خثعم</w:t>
      </w:r>
      <w:r w:rsidR="00516E67">
        <w:rPr>
          <w:rFonts w:cs="Simplified Arabic" w:hint="cs"/>
          <w:sz w:val="28"/>
          <w:szCs w:val="28"/>
          <w:rtl/>
        </w:rPr>
        <w:t>ة</w:t>
      </w:r>
      <w:r w:rsidRPr="00A875B5">
        <w:rPr>
          <w:rFonts w:cs="Simplified Arabic"/>
          <w:sz w:val="28"/>
          <w:szCs w:val="28"/>
          <w:rtl/>
        </w:rPr>
        <w:t xml:space="preserve"> ينتسبون إلى شنوءة، وبنو غامد من شنوءة.</w:t>
      </w:r>
    </w:p>
    <w:p w:rsidR="00A875B5" w:rsidRPr="00A875B5" w:rsidRDefault="00A875B5" w:rsidP="00A875B5">
      <w:pPr>
        <w:jc w:val="both"/>
        <w:rPr>
          <w:rFonts w:cs="Simplified Arabic"/>
          <w:sz w:val="28"/>
          <w:szCs w:val="28"/>
          <w:rtl/>
        </w:rPr>
      </w:pPr>
      <w:r w:rsidRPr="00A875B5">
        <w:rPr>
          <w:rFonts w:cs="Simplified Arabic"/>
          <w:sz w:val="28"/>
          <w:szCs w:val="28"/>
          <w:rtl/>
        </w:rPr>
        <w:t>لماذا جئنا ببني غامد؟ ما له علاقة بالحديث، لكن جئت به للرابط؛ لأن في حديث المرأة التي زنت وهي مُحصنة في الصحيح، قيل: الغامدية في بعض الأحاديث، وفي بعضها: من جُهينة، أن امرأة من جُهينة.</w:t>
      </w:r>
    </w:p>
    <w:p w:rsidR="00A875B5" w:rsidRPr="00A875B5" w:rsidRDefault="00A875B5" w:rsidP="00A875B5">
      <w:pPr>
        <w:jc w:val="both"/>
        <w:rPr>
          <w:rFonts w:cs="Simplified Arabic"/>
          <w:sz w:val="28"/>
          <w:szCs w:val="28"/>
          <w:rtl/>
        </w:rPr>
      </w:pPr>
      <w:r w:rsidRPr="00A875B5">
        <w:rPr>
          <w:rFonts w:cs="Simplified Arabic"/>
          <w:sz w:val="28"/>
          <w:szCs w:val="28"/>
          <w:rtl/>
        </w:rPr>
        <w:t>النووي في ((شرح مُسلم)) قال: جاءت امرأة من غامد وهي بطنٌ من جُهينة.</w:t>
      </w:r>
    </w:p>
    <w:p w:rsidR="00A875B5" w:rsidRPr="00A875B5" w:rsidRDefault="00A875B5" w:rsidP="00A875B5">
      <w:pPr>
        <w:jc w:val="both"/>
        <w:rPr>
          <w:rFonts w:cs="Simplified Arabic"/>
          <w:sz w:val="28"/>
          <w:szCs w:val="28"/>
          <w:rtl/>
        </w:rPr>
      </w:pPr>
      <w:r w:rsidRPr="00A875B5">
        <w:rPr>
          <w:rFonts w:cs="Simplified Arabic"/>
          <w:sz w:val="28"/>
          <w:szCs w:val="28"/>
          <w:rtl/>
        </w:rPr>
        <w:t>فإذا كان بنو خثعم ينتسبون إلى شنوءة، وبنو غامد ينتسبون أيضًا إلى شنوءة، وبنو غامد بطنٌ من جُهينة.</w:t>
      </w:r>
    </w:p>
    <w:p w:rsidR="00A875B5" w:rsidRPr="004270D1" w:rsidRDefault="00A875B5" w:rsidP="00A875B5">
      <w:pPr>
        <w:jc w:val="both"/>
        <w:rPr>
          <w:rFonts w:cs="Simplified Arabic"/>
          <w:b/>
          <w:bCs/>
          <w:sz w:val="28"/>
          <w:szCs w:val="28"/>
          <w:rtl/>
        </w:rPr>
      </w:pPr>
      <w:r w:rsidRPr="004270D1">
        <w:rPr>
          <w:rFonts w:cs="Simplified Arabic"/>
          <w:b/>
          <w:bCs/>
          <w:sz w:val="28"/>
          <w:szCs w:val="28"/>
          <w:rtl/>
        </w:rPr>
        <w:t>المقدم: فجهينة من شنوءة.</w:t>
      </w:r>
    </w:p>
    <w:p w:rsidR="00A875B5" w:rsidRPr="00A875B5" w:rsidRDefault="00A875B5" w:rsidP="00A875B5">
      <w:pPr>
        <w:jc w:val="both"/>
        <w:rPr>
          <w:rFonts w:cs="Simplified Arabic"/>
          <w:sz w:val="28"/>
          <w:szCs w:val="28"/>
          <w:rtl/>
        </w:rPr>
      </w:pPr>
      <w:r w:rsidRPr="00A875B5">
        <w:rPr>
          <w:rFonts w:cs="Simplified Arabic"/>
          <w:sz w:val="28"/>
          <w:szCs w:val="28"/>
          <w:rtl/>
        </w:rPr>
        <w:t>كلاهما، الثلاث قبائل كلها تنتسب إلى شنوءة.</w:t>
      </w:r>
    </w:p>
    <w:p w:rsidR="00A875B5" w:rsidRPr="00A875B5" w:rsidRDefault="00A875B5" w:rsidP="00A875B5">
      <w:pPr>
        <w:jc w:val="both"/>
        <w:rPr>
          <w:rFonts w:cs="Simplified Arabic"/>
          <w:sz w:val="28"/>
          <w:szCs w:val="28"/>
          <w:rtl/>
        </w:rPr>
      </w:pPr>
      <w:r w:rsidRPr="00A875B5">
        <w:rPr>
          <w:rFonts w:cs="Simplified Arabic"/>
          <w:sz w:val="28"/>
          <w:szCs w:val="28"/>
          <w:rtl/>
        </w:rPr>
        <w:t>عرفت لماذا أتينا بغامد؟</w:t>
      </w:r>
    </w:p>
    <w:p w:rsidR="00A875B5" w:rsidRPr="00A875B5" w:rsidRDefault="00A875B5" w:rsidP="00A875B5">
      <w:pPr>
        <w:jc w:val="both"/>
        <w:rPr>
          <w:rFonts w:cs="Simplified Arabic"/>
          <w:sz w:val="28"/>
          <w:szCs w:val="28"/>
          <w:rtl/>
        </w:rPr>
      </w:pPr>
      <w:r w:rsidRPr="00A875B5">
        <w:rPr>
          <w:rFonts w:cs="Simplified Arabic"/>
          <w:sz w:val="28"/>
          <w:szCs w:val="28"/>
          <w:rtl/>
        </w:rPr>
        <w:t>ليكون رابطًا بين بنو خثعم وجُهينة؛ لأن النووي في ((شرح مُسلم)) قال: جاءت امرأة من غامد وهي بطنٌ من جُهينة.</w:t>
      </w:r>
    </w:p>
    <w:p w:rsidR="00A875B5" w:rsidRPr="00A875B5" w:rsidRDefault="00A875B5" w:rsidP="00A875B5">
      <w:pPr>
        <w:jc w:val="both"/>
        <w:rPr>
          <w:rFonts w:cs="Simplified Arabic"/>
          <w:sz w:val="28"/>
          <w:szCs w:val="28"/>
          <w:rtl/>
        </w:rPr>
      </w:pPr>
      <w:r w:rsidRPr="00A875B5">
        <w:rPr>
          <w:rFonts w:cs="Simplified Arabic"/>
          <w:sz w:val="28"/>
          <w:szCs w:val="28"/>
          <w:rtl/>
        </w:rPr>
        <w:t>إذًا غامد إنما جيء بها لمجرد الربط بين خثعم</w:t>
      </w:r>
      <w:r w:rsidR="00516E67">
        <w:rPr>
          <w:rFonts w:cs="Simplified Arabic" w:hint="cs"/>
          <w:sz w:val="28"/>
          <w:szCs w:val="28"/>
          <w:rtl/>
        </w:rPr>
        <w:t>ة</w:t>
      </w:r>
      <w:r w:rsidRPr="00A875B5">
        <w:rPr>
          <w:rFonts w:cs="Simplified Arabic"/>
          <w:sz w:val="28"/>
          <w:szCs w:val="28"/>
          <w:rtl/>
        </w:rPr>
        <w:t xml:space="preserve"> وجُهينة.</w:t>
      </w:r>
    </w:p>
    <w:p w:rsidR="00A875B5" w:rsidRPr="00A875B5" w:rsidRDefault="00A875B5" w:rsidP="00A875B5">
      <w:pPr>
        <w:jc w:val="both"/>
        <w:rPr>
          <w:rFonts w:cs="Simplified Arabic"/>
          <w:sz w:val="28"/>
          <w:szCs w:val="28"/>
          <w:rtl/>
        </w:rPr>
      </w:pPr>
      <w:r w:rsidRPr="00A875B5">
        <w:rPr>
          <w:rFonts w:cs="Simplified Arabic"/>
          <w:sz w:val="28"/>
          <w:szCs w:val="28"/>
          <w:rtl/>
        </w:rPr>
        <w:t>وعلى هذا ينتفي الاضطراب من هذه الحيثية.</w:t>
      </w:r>
    </w:p>
    <w:p w:rsidR="00A875B5" w:rsidRPr="00A875B5" w:rsidRDefault="00A875B5" w:rsidP="004270D1">
      <w:pPr>
        <w:jc w:val="both"/>
        <w:rPr>
          <w:rFonts w:cs="Simplified Arabic"/>
          <w:sz w:val="28"/>
          <w:szCs w:val="28"/>
          <w:rtl/>
        </w:rPr>
      </w:pPr>
      <w:r w:rsidRPr="00A875B5">
        <w:rPr>
          <w:rFonts w:cs="Simplified Arabic"/>
          <w:sz w:val="28"/>
          <w:szCs w:val="28"/>
          <w:rtl/>
        </w:rPr>
        <w:t>بعد هذا قال: أفأقضيه عنها؟ وفي روايةٍ: فأق</w:t>
      </w:r>
      <w:r w:rsidR="00FE30E9">
        <w:rPr>
          <w:rFonts w:cs="Simplified Arabic"/>
          <w:sz w:val="28"/>
          <w:szCs w:val="28"/>
          <w:rtl/>
        </w:rPr>
        <w:t>ضيه؟ بحذف همزة الاستفهام. يعني:</w:t>
      </w:r>
      <w:r w:rsidRPr="00A875B5">
        <w:rPr>
          <w:rFonts w:cs="Simplified Arabic"/>
          <w:sz w:val="28"/>
          <w:szCs w:val="28"/>
          <w:rtl/>
        </w:rPr>
        <w:t xml:space="preserve"> أفأصوم عنها؟ قال: </w:t>
      </w:r>
      <w:r w:rsidR="004270D1" w:rsidRPr="004270D1">
        <w:rPr>
          <w:rFonts w:cs="Simplified Arabic" w:hint="eastAsia"/>
          <w:color w:val="0000FF"/>
          <w:sz w:val="28"/>
          <w:szCs w:val="28"/>
          <w:rtl/>
        </w:rPr>
        <w:t>«</w:t>
      </w:r>
      <w:r w:rsidRPr="004270D1">
        <w:rPr>
          <w:rFonts w:cs="Simplified Arabic"/>
          <w:color w:val="0000FF"/>
          <w:sz w:val="28"/>
          <w:szCs w:val="28"/>
          <w:rtl/>
        </w:rPr>
        <w:t>نعم</w:t>
      </w:r>
      <w:r w:rsidR="004270D1" w:rsidRPr="004270D1">
        <w:rPr>
          <w:rFonts w:cs="Simplified Arabic" w:hint="eastAsia"/>
          <w:color w:val="0000FF"/>
          <w:sz w:val="28"/>
          <w:szCs w:val="28"/>
          <w:rtl/>
        </w:rPr>
        <w:t>»</w:t>
      </w:r>
      <w:r w:rsidR="00516E67">
        <w:rPr>
          <w:rFonts w:cs="Simplified Arabic"/>
          <w:sz w:val="28"/>
          <w:szCs w:val="28"/>
          <w:rtl/>
        </w:rPr>
        <w:t xml:space="preserve"> </w:t>
      </w:r>
      <w:r w:rsidR="00516E67">
        <w:rPr>
          <w:rFonts w:cs="Simplified Arabic" w:hint="cs"/>
          <w:sz w:val="28"/>
          <w:szCs w:val="28"/>
          <w:rtl/>
        </w:rPr>
        <w:t>أي ا</w:t>
      </w:r>
      <w:r w:rsidRPr="00A875B5">
        <w:rPr>
          <w:rFonts w:cs="Simplified Arabic"/>
          <w:sz w:val="28"/>
          <w:szCs w:val="28"/>
          <w:rtl/>
        </w:rPr>
        <w:t>قضي عنها الصيام.</w:t>
      </w:r>
    </w:p>
    <w:p w:rsidR="00A875B5" w:rsidRPr="00A875B5" w:rsidRDefault="004270D1" w:rsidP="004270D1">
      <w:pPr>
        <w:jc w:val="both"/>
        <w:rPr>
          <w:rFonts w:cs="Simplified Arabic"/>
          <w:sz w:val="28"/>
          <w:szCs w:val="28"/>
          <w:rtl/>
        </w:rPr>
      </w:pPr>
      <w:r w:rsidRPr="004270D1">
        <w:rPr>
          <w:rFonts w:cs="Simplified Arabic" w:hint="eastAsia"/>
          <w:color w:val="0000FF"/>
          <w:sz w:val="28"/>
          <w:szCs w:val="28"/>
          <w:rtl/>
        </w:rPr>
        <w:t>«</w:t>
      </w:r>
      <w:r w:rsidR="00A875B5" w:rsidRPr="004270D1">
        <w:rPr>
          <w:rFonts w:cs="Simplified Arabic"/>
          <w:color w:val="0000FF"/>
          <w:sz w:val="28"/>
          <w:szCs w:val="28"/>
          <w:rtl/>
        </w:rPr>
        <w:t>فدينُ الله</w:t>
      </w:r>
      <w:r w:rsidRPr="004270D1">
        <w:rPr>
          <w:rFonts w:cs="Simplified Arabic" w:hint="eastAsia"/>
          <w:color w:val="0000FF"/>
          <w:sz w:val="28"/>
          <w:szCs w:val="28"/>
          <w:rtl/>
        </w:rPr>
        <w:t>»</w:t>
      </w:r>
      <w:r w:rsidR="00A875B5" w:rsidRPr="00A875B5">
        <w:rPr>
          <w:rFonts w:cs="Simplified Arabic"/>
          <w:sz w:val="28"/>
          <w:szCs w:val="28"/>
          <w:rtl/>
        </w:rPr>
        <w:t xml:space="preserve"> تقدير الكلام: حق العبد يُقضى، نعم، فحق الله أحق، كما في الرواية الأخرى. يعني فدين الله أحق أن يُقضى.</w:t>
      </w:r>
    </w:p>
    <w:p w:rsidR="00A875B5" w:rsidRPr="00A875B5" w:rsidRDefault="00A875B5" w:rsidP="004270D1">
      <w:pPr>
        <w:jc w:val="both"/>
        <w:rPr>
          <w:rFonts w:cs="Simplified Arabic"/>
          <w:sz w:val="28"/>
          <w:szCs w:val="28"/>
          <w:rtl/>
        </w:rPr>
      </w:pPr>
      <w:r w:rsidRPr="00A875B5">
        <w:rPr>
          <w:rFonts w:cs="Simplified Arabic"/>
          <w:sz w:val="28"/>
          <w:szCs w:val="28"/>
          <w:rtl/>
        </w:rPr>
        <w:t>أفعل التفضيل تحتاج إلى مُفض</w:t>
      </w:r>
      <w:r w:rsidR="004270D1">
        <w:rPr>
          <w:rFonts w:cs="Simplified Arabic" w:hint="cs"/>
          <w:sz w:val="28"/>
          <w:szCs w:val="28"/>
          <w:rtl/>
        </w:rPr>
        <w:t>َّ</w:t>
      </w:r>
      <w:r w:rsidRPr="00A875B5">
        <w:rPr>
          <w:rFonts w:cs="Simplified Arabic"/>
          <w:sz w:val="28"/>
          <w:szCs w:val="28"/>
          <w:rtl/>
        </w:rPr>
        <w:t>ل ومُفض</w:t>
      </w:r>
      <w:r w:rsidR="004270D1">
        <w:rPr>
          <w:rFonts w:cs="Simplified Arabic" w:hint="cs"/>
          <w:sz w:val="28"/>
          <w:szCs w:val="28"/>
          <w:rtl/>
        </w:rPr>
        <w:t>َّ</w:t>
      </w:r>
      <w:r w:rsidR="004270D1">
        <w:rPr>
          <w:rFonts w:cs="Simplified Arabic"/>
          <w:sz w:val="28"/>
          <w:szCs w:val="28"/>
          <w:rtl/>
        </w:rPr>
        <w:t>ل عليه، وال</w:t>
      </w:r>
      <w:r w:rsidR="004270D1">
        <w:rPr>
          <w:rFonts w:cs="Simplified Arabic" w:hint="cs"/>
          <w:sz w:val="28"/>
          <w:szCs w:val="28"/>
          <w:rtl/>
        </w:rPr>
        <w:t>مُ</w:t>
      </w:r>
      <w:r w:rsidRPr="00A875B5">
        <w:rPr>
          <w:rFonts w:cs="Simplified Arabic"/>
          <w:sz w:val="28"/>
          <w:szCs w:val="28"/>
          <w:rtl/>
        </w:rPr>
        <w:t>فض</w:t>
      </w:r>
      <w:r w:rsidR="004270D1">
        <w:rPr>
          <w:rFonts w:cs="Simplified Arabic" w:hint="cs"/>
          <w:sz w:val="28"/>
          <w:szCs w:val="28"/>
          <w:rtl/>
        </w:rPr>
        <w:t>َّ</w:t>
      </w:r>
      <w:r w:rsidRPr="00A875B5">
        <w:rPr>
          <w:rFonts w:cs="Simplified Arabic"/>
          <w:sz w:val="28"/>
          <w:szCs w:val="28"/>
          <w:rtl/>
        </w:rPr>
        <w:t>ل عليه غير مذكور، فلابد من تقديره.</w:t>
      </w:r>
    </w:p>
    <w:p w:rsidR="00A875B5" w:rsidRPr="00A875B5" w:rsidRDefault="00A875B5" w:rsidP="00A875B5">
      <w:pPr>
        <w:jc w:val="both"/>
        <w:rPr>
          <w:rFonts w:cs="Simplified Arabic"/>
          <w:sz w:val="28"/>
          <w:szCs w:val="28"/>
          <w:rtl/>
        </w:rPr>
      </w:pPr>
      <w:r w:rsidRPr="00A875B5">
        <w:rPr>
          <w:rFonts w:cs="Simplified Arabic"/>
          <w:sz w:val="28"/>
          <w:szCs w:val="28"/>
          <w:rtl/>
        </w:rPr>
        <w:t>إذا كان دين المخلوق، حق العبد يُقضى، فحق الله أحق وأولى بالقضاء.</w:t>
      </w:r>
    </w:p>
    <w:p w:rsidR="00A875B5" w:rsidRPr="00A875B5" w:rsidRDefault="00A875B5" w:rsidP="00A875B5">
      <w:pPr>
        <w:jc w:val="both"/>
        <w:rPr>
          <w:rFonts w:cs="Simplified Arabic"/>
          <w:sz w:val="28"/>
          <w:szCs w:val="28"/>
          <w:rtl/>
        </w:rPr>
      </w:pPr>
      <w:r w:rsidRPr="00A875B5">
        <w:rPr>
          <w:rFonts w:cs="Simplified Arabic"/>
          <w:sz w:val="28"/>
          <w:szCs w:val="28"/>
          <w:rtl/>
        </w:rPr>
        <w:t xml:space="preserve">تقدَّم الخلاف في المسألة التي هي الصوم عن الميت مُطلقًا فيما يجب عليه، إما من رمضان أو النذر، وعرفنا أنه قيل بمقتضى الحديث، ورجحه النووي: </w:t>
      </w:r>
      <w:r w:rsidR="00516E67">
        <w:rPr>
          <w:rFonts w:cs="Simplified Arabic" w:hint="cs"/>
          <w:sz w:val="28"/>
          <w:szCs w:val="28"/>
          <w:rtl/>
        </w:rPr>
        <w:t>و</w:t>
      </w:r>
      <w:r w:rsidRPr="00A875B5">
        <w:rPr>
          <w:rFonts w:cs="Simplified Arabic"/>
          <w:sz w:val="28"/>
          <w:szCs w:val="28"/>
          <w:rtl/>
        </w:rPr>
        <w:t>أنه يُصام عنه كل ما وجب، سواءٌ كان ذلك من رمضان أو النذر. وعرفنا أن الجمهور، يقول: لا يصوم أحدٌ عن أحد.</w:t>
      </w:r>
    </w:p>
    <w:p w:rsidR="00A875B5" w:rsidRPr="00A875B5" w:rsidRDefault="00A875B5" w:rsidP="00A875B5">
      <w:pPr>
        <w:jc w:val="both"/>
        <w:rPr>
          <w:rFonts w:cs="Simplified Arabic"/>
          <w:sz w:val="28"/>
          <w:szCs w:val="28"/>
          <w:rtl/>
        </w:rPr>
      </w:pPr>
      <w:r w:rsidRPr="00A875B5">
        <w:rPr>
          <w:rFonts w:cs="Simplified Arabic"/>
          <w:sz w:val="28"/>
          <w:szCs w:val="28"/>
          <w:rtl/>
        </w:rPr>
        <w:t>والمذهب عند الحنابلة: أنه يُقضى عن الميت النذر فقط.</w:t>
      </w:r>
    </w:p>
    <w:p w:rsidR="00A875B5" w:rsidRPr="00A875B5" w:rsidRDefault="00A875B5" w:rsidP="00A875B5">
      <w:pPr>
        <w:jc w:val="both"/>
        <w:rPr>
          <w:rFonts w:cs="Simplified Arabic"/>
          <w:sz w:val="28"/>
          <w:szCs w:val="28"/>
          <w:rtl/>
        </w:rPr>
      </w:pPr>
      <w:r w:rsidRPr="00A875B5">
        <w:rPr>
          <w:rFonts w:cs="Simplified Arabic"/>
          <w:sz w:val="28"/>
          <w:szCs w:val="28"/>
          <w:rtl/>
        </w:rPr>
        <w:t>هذا الكلام تقدَّم بشيءٍ من التفصيل.</w:t>
      </w:r>
    </w:p>
    <w:p w:rsidR="00A875B5" w:rsidRPr="00A875B5" w:rsidRDefault="00A875B5" w:rsidP="00FE30E9">
      <w:pPr>
        <w:jc w:val="both"/>
        <w:rPr>
          <w:rFonts w:cs="Simplified Arabic"/>
          <w:sz w:val="28"/>
          <w:szCs w:val="28"/>
          <w:rtl/>
        </w:rPr>
      </w:pPr>
      <w:r w:rsidRPr="00A875B5">
        <w:rPr>
          <w:rFonts w:cs="Simplified Arabic"/>
          <w:sz w:val="28"/>
          <w:szCs w:val="28"/>
          <w:rtl/>
        </w:rPr>
        <w:t xml:space="preserve">مواقف الأئمة من هذا الخبر الذي يُفيد أن الصوم يُقضى، الإمام الشافعي في ((الجديد)) </w:t>
      </w:r>
      <w:r w:rsidR="00516E67">
        <w:rPr>
          <w:rFonts w:cs="Simplified Arabic" w:hint="cs"/>
          <w:sz w:val="28"/>
          <w:szCs w:val="28"/>
          <w:rtl/>
        </w:rPr>
        <w:t>أجاب عنه</w:t>
      </w:r>
      <w:r w:rsidR="00516E67">
        <w:rPr>
          <w:rFonts w:cs="Simplified Arabic"/>
          <w:sz w:val="28"/>
          <w:szCs w:val="28"/>
          <w:rtl/>
        </w:rPr>
        <w:t xml:space="preserve"> الم</w:t>
      </w:r>
      <w:r w:rsidRPr="00A875B5">
        <w:rPr>
          <w:rFonts w:cs="Simplified Arabic"/>
          <w:sz w:val="28"/>
          <w:szCs w:val="28"/>
          <w:rtl/>
        </w:rPr>
        <w:t>ا</w:t>
      </w:r>
      <w:r w:rsidR="00516E67">
        <w:rPr>
          <w:rFonts w:cs="Simplified Arabic" w:hint="cs"/>
          <w:sz w:val="28"/>
          <w:szCs w:val="28"/>
          <w:rtl/>
        </w:rPr>
        <w:t>و</w:t>
      </w:r>
      <w:r w:rsidR="00FE30E9">
        <w:rPr>
          <w:rFonts w:cs="Simplified Arabic"/>
          <w:sz w:val="28"/>
          <w:szCs w:val="28"/>
          <w:rtl/>
        </w:rPr>
        <w:t xml:space="preserve">ردي، بقوله: </w:t>
      </w:r>
      <w:r w:rsidR="00FE30E9">
        <w:rPr>
          <w:rFonts w:cs="Simplified Arabic" w:hint="cs"/>
          <w:sz w:val="28"/>
          <w:szCs w:val="28"/>
          <w:rtl/>
        </w:rPr>
        <w:t>إ</w:t>
      </w:r>
      <w:r w:rsidRPr="00A875B5">
        <w:rPr>
          <w:rFonts w:cs="Simplified Arabic"/>
          <w:sz w:val="28"/>
          <w:szCs w:val="28"/>
          <w:rtl/>
        </w:rPr>
        <w:t xml:space="preserve">ن المُراد بالصيام عنه، ما يقوم مقام الصيام </w:t>
      </w:r>
      <w:r w:rsidR="00516E67">
        <w:rPr>
          <w:rFonts w:cs="Simplified Arabic" w:hint="cs"/>
          <w:sz w:val="28"/>
          <w:szCs w:val="28"/>
          <w:rtl/>
        </w:rPr>
        <w:t>و</w:t>
      </w:r>
      <w:r w:rsidRPr="00A875B5">
        <w:rPr>
          <w:rFonts w:cs="Simplified Arabic"/>
          <w:sz w:val="28"/>
          <w:szCs w:val="28"/>
          <w:rtl/>
        </w:rPr>
        <w:t>هو الإطعام</w:t>
      </w:r>
      <w:r w:rsidR="00FE30E9">
        <w:rPr>
          <w:rFonts w:cs="Simplified Arabic" w:hint="cs"/>
          <w:sz w:val="28"/>
          <w:szCs w:val="28"/>
          <w:rtl/>
        </w:rPr>
        <w:t>.</w:t>
      </w:r>
    </w:p>
    <w:p w:rsidR="00A875B5" w:rsidRPr="00A875B5" w:rsidRDefault="00A875B5" w:rsidP="00A875B5">
      <w:pPr>
        <w:jc w:val="both"/>
        <w:rPr>
          <w:rFonts w:cs="Simplified Arabic"/>
          <w:sz w:val="28"/>
          <w:szCs w:val="28"/>
          <w:rtl/>
        </w:rPr>
      </w:pPr>
      <w:r w:rsidRPr="00A875B5">
        <w:rPr>
          <w:rFonts w:cs="Simplified Arabic"/>
          <w:sz w:val="28"/>
          <w:szCs w:val="28"/>
          <w:rtl/>
        </w:rPr>
        <w:lastRenderedPageBreak/>
        <w:t>ماذا عن الإمام مالك؟</w:t>
      </w:r>
    </w:p>
    <w:p w:rsidR="00A875B5" w:rsidRPr="00A875B5" w:rsidRDefault="00A875B5" w:rsidP="00A875B5">
      <w:pPr>
        <w:jc w:val="both"/>
        <w:rPr>
          <w:rFonts w:cs="Simplified Arabic"/>
          <w:sz w:val="28"/>
          <w:szCs w:val="28"/>
          <w:rtl/>
        </w:rPr>
      </w:pPr>
      <w:r w:rsidRPr="00A875B5">
        <w:rPr>
          <w:rFonts w:cs="Simplified Arabic"/>
          <w:sz w:val="28"/>
          <w:szCs w:val="28"/>
          <w:rtl/>
        </w:rPr>
        <w:t>الإمام مالك، قال القرطبي: إنما لم يقُل مالك بحديث ابن عباس لأمور؛ أحدها: أنه لم يجد عليه عمل أهل المدينة، الثاني: أنه حديثٌ اختُلِفَ في إسناده ومتنه، الثالث: أنه رواه البزار وقال في آخره: لمن شاء، وهذا يرفع الوجوب الذي قالوا به.</w:t>
      </w:r>
    </w:p>
    <w:p w:rsidR="00A875B5" w:rsidRPr="00A875B5" w:rsidRDefault="00A875B5" w:rsidP="00A875B5">
      <w:pPr>
        <w:jc w:val="both"/>
        <w:rPr>
          <w:rFonts w:cs="Simplified Arabic"/>
          <w:sz w:val="28"/>
          <w:szCs w:val="28"/>
          <w:rtl/>
        </w:rPr>
      </w:pPr>
      <w:r w:rsidRPr="00A875B5">
        <w:rPr>
          <w:rFonts w:cs="Simplified Arabic"/>
          <w:sz w:val="28"/>
          <w:szCs w:val="28"/>
          <w:rtl/>
        </w:rPr>
        <w:t>أما بالنسبة لكون لم يجد عليه عمل أهل المدينة، فهذا أصل عند المالكية، عند الإمام مالك وتبناه واعتمده ويُعارض به الأحاديث الصحيحة. وله حجته، وكلام المالكية في هذا الأصل عندهم معروف.</w:t>
      </w:r>
    </w:p>
    <w:p w:rsidR="00A875B5" w:rsidRPr="00A875B5" w:rsidRDefault="00A875B5" w:rsidP="00A875B5">
      <w:pPr>
        <w:jc w:val="both"/>
        <w:rPr>
          <w:rFonts w:cs="Simplified Arabic"/>
          <w:sz w:val="28"/>
          <w:szCs w:val="28"/>
          <w:rtl/>
        </w:rPr>
      </w:pPr>
      <w:r w:rsidRPr="00A875B5">
        <w:rPr>
          <w:rFonts w:cs="Simplified Arabic"/>
          <w:sz w:val="28"/>
          <w:szCs w:val="28"/>
          <w:rtl/>
        </w:rPr>
        <w:t>أما الاختلاف والاضطراب، فقد تقدَّم ذكره أن هذا لا يؤثر على أصل القصة.</w:t>
      </w:r>
    </w:p>
    <w:p w:rsidR="00A875B5" w:rsidRPr="00A875B5" w:rsidRDefault="00A875B5" w:rsidP="00A875B5">
      <w:pPr>
        <w:jc w:val="both"/>
        <w:rPr>
          <w:rFonts w:cs="Simplified Arabic"/>
          <w:sz w:val="28"/>
          <w:szCs w:val="28"/>
          <w:rtl/>
        </w:rPr>
      </w:pPr>
      <w:r w:rsidRPr="00A875B5">
        <w:rPr>
          <w:rFonts w:cs="Simplified Arabic"/>
          <w:sz w:val="28"/>
          <w:szCs w:val="28"/>
          <w:rtl/>
        </w:rPr>
        <w:t>وأما الثالث: أنه رواه البزار وقال في آخره: لمن شاء، وهذا يرفع الوجوب الذي قالوا به، أولاً: الخبر ضعيف؛ لأن في إسناده ابن لهيعة.</w:t>
      </w:r>
    </w:p>
    <w:p w:rsidR="00A875B5" w:rsidRPr="00B7567B" w:rsidRDefault="00A875B5" w:rsidP="00A875B5">
      <w:pPr>
        <w:jc w:val="both"/>
        <w:rPr>
          <w:rFonts w:cs="Simplified Arabic"/>
          <w:b/>
          <w:bCs/>
          <w:sz w:val="28"/>
          <w:szCs w:val="28"/>
          <w:rtl/>
        </w:rPr>
      </w:pPr>
      <w:r w:rsidRPr="00B7567B">
        <w:rPr>
          <w:rFonts w:cs="Simplified Arabic"/>
          <w:b/>
          <w:bCs/>
          <w:sz w:val="28"/>
          <w:szCs w:val="28"/>
          <w:rtl/>
        </w:rPr>
        <w:t>المقدم: خبر البزار؟</w:t>
      </w:r>
    </w:p>
    <w:p w:rsidR="00A875B5" w:rsidRPr="00A875B5" w:rsidRDefault="00A875B5" w:rsidP="00A875B5">
      <w:pPr>
        <w:jc w:val="both"/>
        <w:rPr>
          <w:rFonts w:cs="Simplified Arabic"/>
          <w:sz w:val="28"/>
          <w:szCs w:val="28"/>
          <w:rtl/>
        </w:rPr>
      </w:pPr>
      <w:r w:rsidRPr="00A875B5">
        <w:rPr>
          <w:rFonts w:cs="Simplified Arabic"/>
          <w:sz w:val="28"/>
          <w:szCs w:val="28"/>
          <w:rtl/>
        </w:rPr>
        <w:t>نعم؛ لأن في إسناده ابن لهيعة، لمن شاء.</w:t>
      </w:r>
    </w:p>
    <w:p w:rsidR="00A875B5" w:rsidRPr="00A875B5" w:rsidRDefault="00A875B5" w:rsidP="00B7567B">
      <w:pPr>
        <w:jc w:val="both"/>
        <w:rPr>
          <w:rFonts w:cs="Simplified Arabic"/>
          <w:sz w:val="28"/>
          <w:szCs w:val="28"/>
          <w:rtl/>
        </w:rPr>
      </w:pPr>
      <w:r w:rsidRPr="00A875B5">
        <w:rPr>
          <w:rFonts w:cs="Simplified Arabic"/>
          <w:sz w:val="28"/>
          <w:szCs w:val="28"/>
          <w:rtl/>
        </w:rPr>
        <w:t xml:space="preserve">الأمر الثاني: أن التخيير هنا يُجيز الصيام عن الغير، قوله </w:t>
      </w:r>
      <w:r w:rsidR="00B7567B" w:rsidRPr="00B7567B">
        <w:rPr>
          <w:rFonts w:cs="Simplified Arabic" w:hint="eastAsia"/>
          <w:color w:val="0000FF"/>
          <w:sz w:val="28"/>
          <w:szCs w:val="28"/>
          <w:rtl/>
        </w:rPr>
        <w:t>«</w:t>
      </w:r>
      <w:r w:rsidRPr="00B7567B">
        <w:rPr>
          <w:rFonts w:cs="Simplified Arabic"/>
          <w:color w:val="0000FF"/>
          <w:sz w:val="28"/>
          <w:szCs w:val="28"/>
          <w:rtl/>
        </w:rPr>
        <w:t>لمن شاء</w:t>
      </w:r>
      <w:r w:rsidR="00B7567B" w:rsidRPr="00B7567B">
        <w:rPr>
          <w:rFonts w:cs="Simplified Arabic" w:hint="eastAsia"/>
          <w:color w:val="0000FF"/>
          <w:sz w:val="28"/>
          <w:szCs w:val="28"/>
          <w:rtl/>
        </w:rPr>
        <w:t>»</w:t>
      </w:r>
      <w:r w:rsidRPr="00A875B5">
        <w:rPr>
          <w:rFonts w:cs="Simplified Arabic"/>
          <w:sz w:val="28"/>
          <w:szCs w:val="28"/>
          <w:rtl/>
        </w:rPr>
        <w:t xml:space="preserve"> معناه: يجوز أن يصوم عنه.</w:t>
      </w:r>
    </w:p>
    <w:p w:rsidR="00A875B5" w:rsidRPr="00A401AC" w:rsidRDefault="00A875B5" w:rsidP="00A875B5">
      <w:pPr>
        <w:jc w:val="both"/>
        <w:rPr>
          <w:rFonts w:cs="Simplified Arabic"/>
          <w:b/>
          <w:bCs/>
          <w:sz w:val="28"/>
          <w:szCs w:val="28"/>
          <w:rtl/>
        </w:rPr>
      </w:pPr>
      <w:r w:rsidRPr="00A401AC">
        <w:rPr>
          <w:rFonts w:cs="Simplified Arabic"/>
          <w:b/>
          <w:bCs/>
          <w:sz w:val="28"/>
          <w:szCs w:val="28"/>
          <w:rtl/>
        </w:rPr>
        <w:t>المقدم: صحيح، والخلاف عندهم أصلاً في الجواز.</w:t>
      </w:r>
    </w:p>
    <w:p w:rsidR="00A875B5" w:rsidRPr="00A875B5" w:rsidRDefault="00A875B5" w:rsidP="00A875B5">
      <w:pPr>
        <w:jc w:val="both"/>
        <w:rPr>
          <w:rFonts w:cs="Simplified Arabic"/>
          <w:sz w:val="28"/>
          <w:szCs w:val="28"/>
          <w:rtl/>
        </w:rPr>
      </w:pPr>
      <w:r w:rsidRPr="00A875B5">
        <w:rPr>
          <w:rFonts w:cs="Simplified Arabic"/>
          <w:sz w:val="28"/>
          <w:szCs w:val="28"/>
          <w:rtl/>
        </w:rPr>
        <w:t>لا يجوز أبدًا، لا تدخله النيابة.</w:t>
      </w:r>
    </w:p>
    <w:p w:rsidR="00A875B5" w:rsidRPr="00A875B5" w:rsidRDefault="00A875B5" w:rsidP="00A875B5">
      <w:pPr>
        <w:jc w:val="both"/>
        <w:rPr>
          <w:rFonts w:cs="Simplified Arabic"/>
          <w:sz w:val="28"/>
          <w:szCs w:val="28"/>
          <w:rtl/>
        </w:rPr>
      </w:pPr>
      <w:r w:rsidRPr="00A875B5">
        <w:rPr>
          <w:rFonts w:cs="Simplified Arabic"/>
          <w:sz w:val="28"/>
          <w:szCs w:val="28"/>
          <w:rtl/>
        </w:rPr>
        <w:t>الرابع: أنه مُعارضٌ لقول الله تعالى</w:t>
      </w:r>
      <w:r w:rsidR="00DA514F">
        <w:rPr>
          <w:rFonts w:cs="Simplified Arabic" w:hint="cs"/>
          <w:sz w:val="28"/>
          <w:szCs w:val="28"/>
          <w:rtl/>
        </w:rPr>
        <w:t>:</w:t>
      </w:r>
      <w:r w:rsidRPr="00A875B5">
        <w:rPr>
          <w:rFonts w:cs="Simplified Arabic"/>
          <w:sz w:val="28"/>
          <w:szCs w:val="28"/>
          <w:rtl/>
        </w:rPr>
        <w:t xml:space="preserve"> </w:t>
      </w:r>
      <w:r w:rsidRPr="00D21873">
        <w:rPr>
          <w:rFonts w:cs="Simplified Arabic"/>
          <w:b/>
          <w:bCs/>
          <w:color w:val="FF0000"/>
          <w:sz w:val="28"/>
          <w:szCs w:val="28"/>
          <w:rtl/>
        </w:rPr>
        <w:t>{وَلاَ تَكْسِبُ كُلُّ نَفْسٍ إِلاَّ عَلَيْهَا}</w:t>
      </w:r>
      <w:r w:rsidRPr="00A875B5">
        <w:rPr>
          <w:rFonts w:cs="Simplified Arabic"/>
          <w:sz w:val="28"/>
          <w:szCs w:val="28"/>
          <w:rtl/>
        </w:rPr>
        <w:t xml:space="preserve"> [سورة الأنعام 164]، وقوله: </w:t>
      </w:r>
      <w:r w:rsidRPr="00D21873">
        <w:rPr>
          <w:rFonts w:cs="Simplified Arabic"/>
          <w:b/>
          <w:bCs/>
          <w:color w:val="FF0000"/>
          <w:sz w:val="28"/>
          <w:szCs w:val="28"/>
          <w:rtl/>
        </w:rPr>
        <w:t xml:space="preserve">{وَلاَ تَزِرُ وَازِرَةٌ وِزْرَ أُخْرَى} </w:t>
      </w:r>
      <w:r w:rsidRPr="00A875B5">
        <w:rPr>
          <w:rFonts w:cs="Simplified Arabic"/>
          <w:sz w:val="28"/>
          <w:szCs w:val="28"/>
          <w:rtl/>
        </w:rPr>
        <w:t xml:space="preserve">[سورة الأنعام 164]، وقوله: </w:t>
      </w:r>
      <w:r w:rsidRPr="00D21873">
        <w:rPr>
          <w:rFonts w:cs="Simplified Arabic"/>
          <w:b/>
          <w:bCs/>
          <w:color w:val="FF0000"/>
          <w:sz w:val="28"/>
          <w:szCs w:val="28"/>
          <w:rtl/>
        </w:rPr>
        <w:t>{وَأَن لَّيْسَ لِلْإِنسَانِ إِلَّا مَا سَعَى}</w:t>
      </w:r>
      <w:r w:rsidRPr="00A875B5">
        <w:rPr>
          <w:rFonts w:cs="Simplified Arabic"/>
          <w:sz w:val="28"/>
          <w:szCs w:val="28"/>
          <w:rtl/>
        </w:rPr>
        <w:t xml:space="preserve"> [سورة النجم 39].</w:t>
      </w:r>
    </w:p>
    <w:p w:rsidR="00A875B5" w:rsidRPr="00A875B5" w:rsidRDefault="00A875B5" w:rsidP="00A875B5">
      <w:pPr>
        <w:jc w:val="both"/>
        <w:rPr>
          <w:rFonts w:cs="Simplified Arabic"/>
          <w:sz w:val="28"/>
          <w:szCs w:val="28"/>
          <w:rtl/>
        </w:rPr>
      </w:pPr>
      <w:r w:rsidRPr="00A875B5">
        <w:rPr>
          <w:rFonts w:cs="Simplified Arabic"/>
          <w:sz w:val="28"/>
          <w:szCs w:val="28"/>
          <w:rtl/>
        </w:rPr>
        <w:t>الخامس: أنه مُعارضٌ لما أخرجه النسائي عن ابن عباس، أنه قال: لا يُصلي أحدٌ عن أحد، ولا يصوم أحدٌ عن أحد، ولكن يُطعِم عنه مكان كل يومٍ مُدًا من طعام.</w:t>
      </w:r>
    </w:p>
    <w:p w:rsidR="00A875B5" w:rsidRPr="00A875B5" w:rsidRDefault="00A875B5" w:rsidP="00A875B5">
      <w:pPr>
        <w:jc w:val="both"/>
        <w:rPr>
          <w:rFonts w:cs="Simplified Arabic"/>
          <w:sz w:val="28"/>
          <w:szCs w:val="28"/>
          <w:rtl/>
        </w:rPr>
      </w:pPr>
      <w:r w:rsidRPr="00A875B5">
        <w:rPr>
          <w:rFonts w:cs="Simplified Arabic"/>
          <w:sz w:val="28"/>
          <w:szCs w:val="28"/>
          <w:rtl/>
        </w:rPr>
        <w:t>السادس: أنه مُعارضٌ للقياس الجلي، وهو أنه عبادةٌ بدنية، فلا مد</w:t>
      </w:r>
      <w:r w:rsidR="00516E67">
        <w:rPr>
          <w:rFonts w:cs="Simplified Arabic"/>
          <w:sz w:val="28"/>
          <w:szCs w:val="28"/>
          <w:rtl/>
        </w:rPr>
        <w:t xml:space="preserve">خل للمال فيها ولا يُفعَل عن ما </w:t>
      </w:r>
      <w:r w:rsidRPr="00A875B5">
        <w:rPr>
          <w:rFonts w:cs="Simplified Arabic"/>
          <w:sz w:val="28"/>
          <w:szCs w:val="28"/>
          <w:rtl/>
        </w:rPr>
        <w:t xml:space="preserve">وجبت عليك </w:t>
      </w:r>
      <w:r w:rsidR="00516E67">
        <w:rPr>
          <w:rFonts w:cs="Simplified Arabic" w:hint="cs"/>
          <w:sz w:val="28"/>
          <w:szCs w:val="28"/>
          <w:rtl/>
        </w:rPr>
        <w:t>ك</w:t>
      </w:r>
      <w:r w:rsidRPr="00A875B5">
        <w:rPr>
          <w:rFonts w:cs="Simplified Arabic"/>
          <w:sz w:val="28"/>
          <w:szCs w:val="28"/>
          <w:rtl/>
        </w:rPr>
        <w:t>الصلاة ولا يُنقضُ بالحجِّ؛ لأن للمال فيه مدخلاً. انتهى.</w:t>
      </w:r>
    </w:p>
    <w:p w:rsidR="00A875B5" w:rsidRPr="00A875B5" w:rsidRDefault="00A875B5" w:rsidP="00A875B5">
      <w:pPr>
        <w:jc w:val="both"/>
        <w:rPr>
          <w:rFonts w:cs="Simplified Arabic"/>
          <w:sz w:val="28"/>
          <w:szCs w:val="28"/>
          <w:rtl/>
        </w:rPr>
      </w:pPr>
      <w:r w:rsidRPr="00A875B5">
        <w:rPr>
          <w:rFonts w:cs="Simplified Arabic"/>
          <w:sz w:val="28"/>
          <w:szCs w:val="28"/>
          <w:rtl/>
        </w:rPr>
        <w:t>أما خبر ابن عباس في الصحيح أنه موقوفٌ عليه، فلا يُعارض به المرفوع.</w:t>
      </w:r>
    </w:p>
    <w:p w:rsidR="00A875B5" w:rsidRPr="00A875B5" w:rsidRDefault="00A875B5" w:rsidP="00A875B5">
      <w:pPr>
        <w:jc w:val="both"/>
        <w:rPr>
          <w:rFonts w:cs="Simplified Arabic"/>
          <w:sz w:val="28"/>
          <w:szCs w:val="28"/>
          <w:rtl/>
        </w:rPr>
      </w:pPr>
      <w:r w:rsidRPr="00A875B5">
        <w:rPr>
          <w:rFonts w:cs="Simplified Arabic"/>
          <w:sz w:val="28"/>
          <w:szCs w:val="28"/>
          <w:rtl/>
        </w:rPr>
        <w:t>وأما كونه معارض</w:t>
      </w:r>
      <w:r w:rsidR="00DA514F">
        <w:rPr>
          <w:rFonts w:cs="Simplified Arabic" w:hint="cs"/>
          <w:sz w:val="28"/>
          <w:szCs w:val="28"/>
          <w:rtl/>
        </w:rPr>
        <w:t>ًا</w:t>
      </w:r>
      <w:r w:rsidRPr="00A875B5">
        <w:rPr>
          <w:rFonts w:cs="Simplified Arabic"/>
          <w:sz w:val="28"/>
          <w:szCs w:val="28"/>
          <w:rtl/>
        </w:rPr>
        <w:t xml:space="preserve"> للقياس الجلي، فالقياس إذا عارض النص الصحيح المرفوع، فهو فاسد الاعتبار.</w:t>
      </w:r>
    </w:p>
    <w:p w:rsidR="00A875B5" w:rsidRPr="00A875B5" w:rsidRDefault="00A875B5" w:rsidP="00A875B5">
      <w:pPr>
        <w:jc w:val="both"/>
        <w:rPr>
          <w:rFonts w:cs="Simplified Arabic"/>
          <w:sz w:val="28"/>
          <w:szCs w:val="28"/>
          <w:rtl/>
        </w:rPr>
      </w:pPr>
      <w:r w:rsidRPr="00A875B5">
        <w:rPr>
          <w:rFonts w:cs="Simplified Arabic"/>
          <w:sz w:val="28"/>
          <w:szCs w:val="28"/>
          <w:rtl/>
        </w:rPr>
        <w:t xml:space="preserve">عرفنا جواب الشافعية </w:t>
      </w:r>
      <w:r w:rsidR="00516E67">
        <w:rPr>
          <w:rFonts w:cs="Simplified Arabic"/>
          <w:sz w:val="28"/>
          <w:szCs w:val="28"/>
          <w:rtl/>
        </w:rPr>
        <w:t>عن إمامهم، وجواب المالكية، بقي</w:t>
      </w:r>
      <w:r w:rsidRPr="00A875B5">
        <w:rPr>
          <w:rFonts w:cs="Simplified Arabic"/>
          <w:sz w:val="28"/>
          <w:szCs w:val="28"/>
          <w:rtl/>
        </w:rPr>
        <w:t xml:space="preserve"> جواب الحنفية.</w:t>
      </w:r>
    </w:p>
    <w:p w:rsidR="00A875B5" w:rsidRPr="00D21873" w:rsidRDefault="00A875B5" w:rsidP="00A875B5">
      <w:pPr>
        <w:jc w:val="both"/>
        <w:rPr>
          <w:rFonts w:cs="Simplified Arabic"/>
          <w:b/>
          <w:bCs/>
          <w:sz w:val="28"/>
          <w:szCs w:val="28"/>
          <w:rtl/>
        </w:rPr>
      </w:pPr>
      <w:r w:rsidRPr="00D21873">
        <w:rPr>
          <w:rFonts w:cs="Simplified Arabic"/>
          <w:b/>
          <w:bCs/>
          <w:sz w:val="28"/>
          <w:szCs w:val="28"/>
          <w:rtl/>
        </w:rPr>
        <w:t>المقدم: لعلنا نُرجئها</w:t>
      </w:r>
      <w:r w:rsidR="006C4844">
        <w:rPr>
          <w:rFonts w:cs="Simplified Arabic"/>
          <w:b/>
          <w:bCs/>
          <w:sz w:val="28"/>
          <w:szCs w:val="28"/>
          <w:rtl/>
        </w:rPr>
        <w:t>-</w:t>
      </w:r>
      <w:r w:rsidRPr="00D21873">
        <w:rPr>
          <w:rFonts w:cs="Simplified Arabic"/>
          <w:b/>
          <w:bCs/>
          <w:sz w:val="28"/>
          <w:szCs w:val="28"/>
          <w:rtl/>
        </w:rPr>
        <w:t xml:space="preserve"> إن شاء الله</w:t>
      </w:r>
      <w:r w:rsidR="006C4844">
        <w:rPr>
          <w:rFonts w:cs="Simplified Arabic"/>
          <w:b/>
          <w:bCs/>
          <w:sz w:val="28"/>
          <w:szCs w:val="28"/>
          <w:rtl/>
        </w:rPr>
        <w:t>-</w:t>
      </w:r>
      <w:r w:rsidRPr="00D21873">
        <w:rPr>
          <w:rFonts w:cs="Simplified Arabic"/>
          <w:b/>
          <w:bCs/>
          <w:sz w:val="28"/>
          <w:szCs w:val="28"/>
          <w:rtl/>
        </w:rPr>
        <w:t xml:space="preserve"> في مطلع الحلقة القادمة، أحسنَ الله إليكم.</w:t>
      </w:r>
    </w:p>
    <w:p w:rsidR="00A875B5" w:rsidRPr="00D21873" w:rsidRDefault="00A875B5" w:rsidP="00A875B5">
      <w:pPr>
        <w:jc w:val="both"/>
        <w:rPr>
          <w:rFonts w:cs="Simplified Arabic"/>
          <w:b/>
          <w:bCs/>
          <w:sz w:val="28"/>
          <w:szCs w:val="28"/>
          <w:rtl/>
        </w:rPr>
      </w:pPr>
      <w:r w:rsidRPr="00D21873">
        <w:rPr>
          <w:rFonts w:cs="Simplified Arabic"/>
          <w:b/>
          <w:bCs/>
          <w:sz w:val="28"/>
          <w:szCs w:val="28"/>
          <w:rtl/>
        </w:rPr>
        <w:t>أيها الأخوة والأخوات، بهذا نصل إليكم إلى ختام هذه الحلقة من شرح كتاب الصوم في كتاب التجريد الصريح لأحاديث الجامع الصحيح.</w:t>
      </w:r>
    </w:p>
    <w:p w:rsidR="00A875B5" w:rsidRPr="00D21873" w:rsidRDefault="00FE30E9" w:rsidP="00A875B5">
      <w:pPr>
        <w:jc w:val="both"/>
        <w:rPr>
          <w:rFonts w:cs="Simplified Arabic"/>
          <w:b/>
          <w:bCs/>
          <w:sz w:val="28"/>
          <w:szCs w:val="28"/>
          <w:rtl/>
        </w:rPr>
      </w:pPr>
      <w:r>
        <w:rPr>
          <w:rFonts w:cs="Simplified Arabic"/>
          <w:b/>
          <w:bCs/>
          <w:sz w:val="28"/>
          <w:szCs w:val="28"/>
          <w:rtl/>
        </w:rPr>
        <w:t>لقا</w:t>
      </w:r>
      <w:r>
        <w:rPr>
          <w:rFonts w:cs="Simplified Arabic" w:hint="cs"/>
          <w:b/>
          <w:bCs/>
          <w:sz w:val="28"/>
          <w:szCs w:val="28"/>
          <w:rtl/>
        </w:rPr>
        <w:t>ؤ</w:t>
      </w:r>
      <w:r w:rsidR="00A875B5" w:rsidRPr="00D21873">
        <w:rPr>
          <w:rFonts w:cs="Simplified Arabic"/>
          <w:b/>
          <w:bCs/>
          <w:sz w:val="28"/>
          <w:szCs w:val="28"/>
          <w:rtl/>
        </w:rPr>
        <w:t>نا بكم في الحلقة القادمة</w:t>
      </w:r>
      <w:r>
        <w:rPr>
          <w:rFonts w:cs="Simplified Arabic" w:hint="cs"/>
          <w:b/>
          <w:bCs/>
          <w:sz w:val="28"/>
          <w:szCs w:val="28"/>
          <w:rtl/>
        </w:rPr>
        <w:t>-</w:t>
      </w:r>
      <w:r w:rsidR="00A875B5" w:rsidRPr="00D21873">
        <w:rPr>
          <w:rFonts w:cs="Simplified Arabic"/>
          <w:b/>
          <w:bCs/>
          <w:sz w:val="28"/>
          <w:szCs w:val="28"/>
          <w:rtl/>
        </w:rPr>
        <w:t xml:space="preserve"> بإذن الله</w:t>
      </w:r>
      <w:r>
        <w:rPr>
          <w:rFonts w:cs="Simplified Arabic" w:hint="cs"/>
          <w:b/>
          <w:bCs/>
          <w:sz w:val="28"/>
          <w:szCs w:val="28"/>
          <w:rtl/>
        </w:rPr>
        <w:t>-</w:t>
      </w:r>
      <w:r w:rsidR="00A875B5" w:rsidRPr="00D21873">
        <w:rPr>
          <w:rFonts w:cs="Simplified Arabic"/>
          <w:b/>
          <w:bCs/>
          <w:sz w:val="28"/>
          <w:szCs w:val="28"/>
          <w:rtl/>
        </w:rPr>
        <w:t xml:space="preserve"> وأنتم على خير.</w:t>
      </w:r>
    </w:p>
    <w:p w:rsidR="00E659B2" w:rsidRPr="00D21873" w:rsidRDefault="00A875B5" w:rsidP="00A875B5">
      <w:pPr>
        <w:jc w:val="both"/>
        <w:rPr>
          <w:rFonts w:cs="Simplified Arabic"/>
          <w:b/>
          <w:bCs/>
          <w:sz w:val="28"/>
          <w:szCs w:val="28"/>
          <w:rtl/>
          <w:lang w:bidi="ar-EG"/>
        </w:rPr>
      </w:pPr>
      <w:r w:rsidRPr="00D21873">
        <w:rPr>
          <w:rFonts w:cs="Simplified Arabic"/>
          <w:b/>
          <w:bCs/>
          <w:sz w:val="28"/>
          <w:szCs w:val="28"/>
          <w:rtl/>
        </w:rPr>
        <w:t>والسلام عليكم ورحمة الله وبركاته.</w:t>
      </w:r>
    </w:p>
    <w:sectPr w:rsidR="00E659B2" w:rsidRPr="00D21873"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F61" w:rsidRDefault="00456F61" w:rsidP="008C0EC7">
      <w:r>
        <w:separator/>
      </w:r>
    </w:p>
  </w:endnote>
  <w:endnote w:type="continuationSeparator" w:id="0">
    <w:p w:rsidR="00456F61" w:rsidRDefault="00456F61"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169B588-8071-4358-9E93-D76119350331}"/>
  </w:font>
  <w:font w:name="Arial">
    <w:panose1 w:val="020B0604020202020204"/>
    <w:charset w:val="00"/>
    <w:family w:val="swiss"/>
    <w:pitch w:val="variable"/>
    <w:sig w:usb0="E0002EFF" w:usb1="C0007843" w:usb2="00000009" w:usb3="00000000" w:csb0="000001FF" w:csb1="00000000"/>
    <w:embedRegular r:id="rId2" w:fontKey="{3D5D2A10-26BF-4451-BBBD-36E5A1ED2B0E}"/>
  </w:font>
  <w:font w:name="Times New Roman">
    <w:panose1 w:val="02020603050405020304"/>
    <w:charset w:val="00"/>
    <w:family w:val="roman"/>
    <w:pitch w:val="variable"/>
    <w:sig w:usb0="E0002EFF" w:usb1="C000785B" w:usb2="00000009" w:usb3="00000000" w:csb0="000001FF" w:csb1="00000000"/>
    <w:embedRegular r:id="rId3" w:fontKey="{60B2D859-47C9-4843-BDA4-81D7D3ADC8E9}"/>
    <w:embedBold r:id="rId4" w:fontKey="{F413C7F2-6652-4E2C-9339-9429897380A1}"/>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8E5E274E-AD35-492E-80AD-E989385DFD00}"/>
  </w:font>
  <w:font w:name="Cambria">
    <w:panose1 w:val="02040503050406030204"/>
    <w:charset w:val="00"/>
    <w:family w:val="roman"/>
    <w:pitch w:val="variable"/>
    <w:sig w:usb0="E00002FF" w:usb1="400004FF" w:usb2="00000000" w:usb3="00000000" w:csb0="0000019F" w:csb1="00000000"/>
    <w:embedRegular r:id="rId6" w:fontKey="{067CDA88-1784-430D-88FD-C16332129197}"/>
    <w:embedBold r:id="rId7" w:fontKey="{6DD40FAD-3635-480C-BBD3-D51816D02391}"/>
  </w:font>
  <w:font w:name="Traditional Arabic">
    <w:panose1 w:val="02020603050405020304"/>
    <w:charset w:val="00"/>
    <w:family w:val="roman"/>
    <w:pitch w:val="variable"/>
    <w:sig w:usb0="00002003" w:usb1="80000000" w:usb2="00000008" w:usb3="00000000" w:csb0="00000041" w:csb1="00000000"/>
    <w:embedRegular r:id="rId8" w:fontKey="{536E535B-1A3F-48C3-8531-EDFDF6F26FEE}"/>
    <w:embedBold r:id="rId9" w:fontKey="{084A1176-1FBF-41A0-9E4B-5D811606A225}"/>
  </w:font>
  <w:font w:name="Tahoma">
    <w:panose1 w:val="020B0604030504040204"/>
    <w:charset w:val="00"/>
    <w:family w:val="swiss"/>
    <w:pitch w:val="variable"/>
    <w:sig w:usb0="E1002EFF" w:usb1="C000605B" w:usb2="00000029" w:usb3="00000000" w:csb0="000101FF" w:csb1="00000000"/>
    <w:embedRegular r:id="rId10" w:fontKey="{33BCE6D0-E683-469C-AEC7-09E4A478E182}"/>
    <w:embedBold r:id="rId11" w:fontKey="{D7F39C71-7A23-48EB-B22F-F12A85828E99}"/>
  </w:font>
  <w:font w:name="AGA Arabesque">
    <w:panose1 w:val="05000000000000000000"/>
    <w:charset w:val="02"/>
    <w:family w:val="auto"/>
    <w:pitch w:val="variable"/>
    <w:sig w:usb0="00000000" w:usb1="10000000" w:usb2="00000000" w:usb3="00000000" w:csb0="80000000" w:csb1="00000000"/>
    <w:embedRegular r:id="rId12" w:fontKey="{49947B60-42DF-4860-B205-CA4BA6C03D50}"/>
  </w:font>
  <w:font w:name="PT Bold Heading">
    <w:panose1 w:val="00000400000000000000"/>
    <w:charset w:val="B2"/>
    <w:family w:val="auto"/>
    <w:pitch w:val="variable"/>
    <w:sig w:usb0="00002001" w:usb1="80000000" w:usb2="00000008" w:usb3="00000000" w:csb0="00000040" w:csb1="00000000"/>
    <w:embedRegular r:id="rId13" w:fontKey="{F9A7E16A-B417-43C6-8DC8-07166824B557}"/>
  </w:font>
  <w:font w:name="Andalus">
    <w:panose1 w:val="02020603050405020304"/>
    <w:charset w:val="00"/>
    <w:family w:val="roman"/>
    <w:pitch w:val="variable"/>
    <w:sig w:usb0="00002003" w:usb1="80000000" w:usb2="00000008" w:usb3="00000000" w:csb0="00000041" w:csb1="00000000"/>
    <w:embedRegular r:id="rId14" w:fontKey="{75A47F6A-BB46-42B0-AC38-F9A9EFDD4B59}"/>
    <w:embedBold r:id="rId15" w:fontKey="{6DCF8085-46F6-47D2-B309-4A5FC4D04235}"/>
  </w:font>
  <w:font w:name="AL-Mohanad Bold">
    <w:altName w:val="Times New Roman"/>
    <w:panose1 w:val="00000000000000000000"/>
    <w:charset w:val="B2"/>
    <w:family w:val="auto"/>
    <w:pitch w:val="variable"/>
    <w:sig w:usb0="00002001" w:usb1="00000000" w:usb2="00000000" w:usb3="00000000" w:csb0="00000040" w:csb1="00000000"/>
    <w:embedRegular r:id="rId16" w:fontKey="{9A3708CB-2CCE-45DD-9CAA-D15EAB943C84}"/>
  </w:font>
  <w:font w:name="QCF_P039">
    <w:panose1 w:val="02000400000000000000"/>
    <w:charset w:val="00"/>
    <w:family w:val="auto"/>
    <w:pitch w:val="variable"/>
    <w:sig w:usb0="80002003" w:usb1="90000000" w:usb2="00000008" w:usb3="00000000" w:csb0="80000041" w:csb1="00000000"/>
    <w:embedBold r:id="rId17" w:fontKey="{A8284D25-D627-4FFF-9BF2-F8BD439B095C}"/>
  </w:font>
  <w:font w:name="AL-Mohanad">
    <w:altName w:val="Times New Roman"/>
    <w:panose1 w:val="00000000000000000000"/>
    <w:charset w:val="B2"/>
    <w:family w:val="auto"/>
    <w:pitch w:val="variable"/>
    <w:sig w:usb0="00002001" w:usb1="00000000" w:usb2="00000000" w:usb3="00000000" w:csb0="00000040" w:csb1="00000000"/>
    <w:embedBold r:id="rId18" w:fontKey="{35D2B7FE-AD68-435B-930D-3C15D5733807}"/>
  </w:font>
  <w:font w:name="Simplified Arabic">
    <w:panose1 w:val="02020603050405020304"/>
    <w:charset w:val="00"/>
    <w:family w:val="roman"/>
    <w:pitch w:val="variable"/>
    <w:sig w:usb0="00002003" w:usb1="80000000" w:usb2="00000008" w:usb3="00000000" w:csb0="00000041" w:csb1="00000000"/>
    <w:embedRegular r:id="rId19" w:fontKey="{95B51475-61FE-4012-97F1-59AA7B32A5D3}"/>
    <w:embedBold r:id="rId20" w:fontKey="{6D1DA7A4-FA42-4C3A-95FE-A64BE86649C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F61" w:rsidRDefault="00456F61" w:rsidP="008C0EC7">
      <w:r>
        <w:separator/>
      </w:r>
    </w:p>
  </w:footnote>
  <w:footnote w:type="continuationSeparator" w:id="0">
    <w:p w:rsidR="00456F61" w:rsidRDefault="00456F61"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56F61"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D4429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9B1FBB">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D44293"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9B1FBB">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456F61" w:rsidP="00D063C6">
    <w:pPr>
      <w:pStyle w:val="Header"/>
      <w:tabs>
        <w:tab w:val="left" w:pos="8"/>
      </w:tabs>
      <w:ind w:left="8"/>
      <w:jc w:val="center"/>
    </w:pPr>
    <w:r>
      <w:rPr>
        <w:lang w:val="ar-SA" w:eastAsia="ar-SA"/>
      </w:rPr>
      <w:pict>
        <v:shape id="_x0000_s2050" type="#_x0000_t202" style="position:absolute;left:0;text-align:left;margin-left:29.55pt;margin-top:2.9pt;width:159pt;height:27pt;z-index:251661312" stroked="f">
          <v:textbox style="mso-next-textbox:#_x0000_s2050" inset="0,,1mm">
            <w:txbxContent>
              <w:p w:rsidR="00D063C6" w:rsidRPr="008C0EC7" w:rsidRDefault="00AA110F" w:rsidP="00A875B5">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A875B5">
                  <w:rPr>
                    <w:rFonts w:cs="AL-Mohanad Bold" w:hint="cs"/>
                    <w:sz w:val="22"/>
                    <w:szCs w:val="22"/>
                    <w:rtl/>
                  </w:rPr>
                  <w:t>الثالثة: كتاب الصوم</w:t>
                </w:r>
              </w:p>
            </w:txbxContent>
          </v:textbox>
          <w10:wrap anchorx="page"/>
        </v:shape>
      </w:pict>
    </w:r>
  </w:p>
  <w:p w:rsidR="00D063C6" w:rsidRPr="007D1514" w:rsidRDefault="00456F61"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456F61" w:rsidP="00D063C6">
    <w:pPr>
      <w:pStyle w:val="Header"/>
    </w:pPr>
  </w:p>
  <w:p w:rsidR="00D063C6" w:rsidRPr="00D063C6" w:rsidRDefault="00456F61"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456F61"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456F61"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D44293"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9B1FBB">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D44293"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9B1FBB">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456F61" w:rsidP="00D063C6">
    <w:pPr>
      <w:pStyle w:val="Header"/>
    </w:pPr>
  </w:p>
  <w:p w:rsidR="00D063C6" w:rsidRPr="007D1514" w:rsidRDefault="00456F61"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456F61" w:rsidP="00D063C6">
                <w:pPr>
                  <w:rPr>
                    <w:rtl/>
                  </w:rPr>
                </w:pPr>
              </w:p>
              <w:p w:rsidR="00D063C6" w:rsidRDefault="00D4429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9B1FBB">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456F61" w:rsidP="00D063C6">
    <w:pPr>
      <w:pStyle w:val="Header"/>
    </w:pPr>
  </w:p>
  <w:p w:rsidR="00D063C6" w:rsidRPr="00D063C6" w:rsidRDefault="00456F61"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6024A"/>
    <w:rsid w:val="000C7B04"/>
    <w:rsid w:val="00103A3E"/>
    <w:rsid w:val="0014764E"/>
    <w:rsid w:val="00276033"/>
    <w:rsid w:val="00352383"/>
    <w:rsid w:val="003F4A70"/>
    <w:rsid w:val="004026CA"/>
    <w:rsid w:val="004270D1"/>
    <w:rsid w:val="00456F61"/>
    <w:rsid w:val="00516E67"/>
    <w:rsid w:val="00543380"/>
    <w:rsid w:val="00683F83"/>
    <w:rsid w:val="006C0C16"/>
    <w:rsid w:val="006C4844"/>
    <w:rsid w:val="00736B92"/>
    <w:rsid w:val="00770A70"/>
    <w:rsid w:val="00824B96"/>
    <w:rsid w:val="008A5CD7"/>
    <w:rsid w:val="008C0EC7"/>
    <w:rsid w:val="008E1B72"/>
    <w:rsid w:val="00912E49"/>
    <w:rsid w:val="009B1FBB"/>
    <w:rsid w:val="00A06AA9"/>
    <w:rsid w:val="00A401AC"/>
    <w:rsid w:val="00A73FC1"/>
    <w:rsid w:val="00A875B5"/>
    <w:rsid w:val="00AA110F"/>
    <w:rsid w:val="00B7567B"/>
    <w:rsid w:val="00B87675"/>
    <w:rsid w:val="00BE153E"/>
    <w:rsid w:val="00C13D23"/>
    <w:rsid w:val="00C847C9"/>
    <w:rsid w:val="00D21873"/>
    <w:rsid w:val="00D44293"/>
    <w:rsid w:val="00DA514F"/>
    <w:rsid w:val="00E26FE0"/>
    <w:rsid w:val="00E30799"/>
    <w:rsid w:val="00E659B2"/>
    <w:rsid w:val="00E93D37"/>
    <w:rsid w:val="00EB1633"/>
    <w:rsid w:val="00F31227"/>
    <w:rsid w:val="00F65372"/>
    <w:rsid w:val="00F841E3"/>
    <w:rsid w:val="00F97517"/>
    <w:rsid w:val="00FD0684"/>
    <w:rsid w:val="00FE30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FAE7EDE"/>
  <w15:docId w15:val="{F5202A88-5C47-4267-A853-E4B61495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C9627-56D0-4F0B-9DA7-980567D4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2153</Words>
  <Characters>12278</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26</cp:revision>
  <dcterms:created xsi:type="dcterms:W3CDTF">2015-12-15T22:36:00Z</dcterms:created>
  <dcterms:modified xsi:type="dcterms:W3CDTF">2017-05-28T13:26:00Z</dcterms:modified>
</cp:coreProperties>
</file>