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1C44" w:rsidRPr="00321162" w:rsidRDefault="004D1C44" w:rsidP="006A2721">
      <w:pPr>
        <w:framePr w:hSpace="180" w:wrap="around" w:vAnchor="text" w:hAnchor="margin" w:xAlign="center" w:y="258"/>
        <w:suppressOverlap/>
        <w:jc w:val="center"/>
        <w:rPr>
          <w:rFonts w:ascii="Simplified Arabic" w:hAnsi="Simplified Arabic" w:cs="Simplified Arabic"/>
          <w:noProof/>
          <w:color w:val="0070C0"/>
          <w:spacing w:val="-2"/>
          <w:position w:val="6"/>
          <w:sz w:val="28"/>
          <w:szCs w:val="28"/>
          <w:rtl/>
        </w:rPr>
      </w:pPr>
      <w:r>
        <w:rPr>
          <w:rFonts w:ascii="Simplified Arabic" w:hAnsi="Simplified Arabic" w:cs="Simplified Arabic" w:hint="cs"/>
          <w:noProof/>
          <w:color w:val="0070C0"/>
          <w:spacing w:val="-2"/>
          <w:position w:val="6"/>
          <w:sz w:val="28"/>
          <w:szCs w:val="28"/>
          <w:rtl/>
        </w:rPr>
        <w:t>خسارة من تغلب سيئاته حسناته</w:t>
      </w:r>
    </w:p>
    <w:p w:rsidR="004D1C44" w:rsidRPr="00321162" w:rsidRDefault="004D1C44" w:rsidP="006A2721">
      <w:pPr>
        <w:framePr w:hSpace="180" w:wrap="around" w:vAnchor="text" w:hAnchor="margin" w:xAlign="center" w:y="258"/>
        <w:suppressOverlap/>
        <w:jc w:val="center"/>
        <w:rPr>
          <w:rFonts w:ascii="Simplified Arabic" w:hAnsi="Simplified Arabic" w:cs="Simplified Arabic"/>
          <w:noProof/>
          <w:color w:val="0070C0"/>
          <w:spacing w:val="-2"/>
          <w:position w:val="6"/>
          <w:sz w:val="28"/>
          <w:szCs w:val="28"/>
          <w:rtl/>
        </w:rPr>
      </w:pPr>
      <w:r w:rsidRPr="00321162">
        <w:rPr>
          <w:rFonts w:ascii="Simplified Arabic" w:hAnsi="Simplified Arabic" w:cs="Simplified Arabic" w:hint="cs"/>
          <w:noProof/>
          <w:color w:val="0070C0"/>
          <w:spacing w:val="-2"/>
          <w:position w:val="6"/>
          <w:sz w:val="28"/>
          <w:szCs w:val="28"/>
          <w:rtl/>
        </w:rPr>
        <w:t>الرقائق</w:t>
      </w:r>
    </w:p>
    <w:p w:rsidR="007D0124" w:rsidRDefault="004D1C44" w:rsidP="006A2721">
      <w:pPr>
        <w:jc w:val="both"/>
      </w:pPr>
      <w:r w:rsidRPr="007904C4">
        <w:rPr>
          <w:rFonts w:ascii="Simplified Arabic" w:hAnsi="Simplified Arabic" w:cs="Simplified Arabic" w:hint="cs"/>
          <w:noProof/>
          <w:spacing w:val="-2"/>
          <w:position w:val="6"/>
          <w:sz w:val="28"/>
          <w:szCs w:val="28"/>
          <w:rtl/>
        </w:rPr>
        <w:t xml:space="preserve">قال تعالى: </w:t>
      </w:r>
      <w:r w:rsidRPr="007904C4">
        <w:rPr>
          <w:rFonts w:ascii="Simplified Arabic" w:hAnsi="Simplified Arabic" w:cs="Simplified Arabic"/>
          <w:b/>
          <w:bCs/>
          <w:noProof/>
          <w:color w:val="FF0000"/>
          <w:spacing w:val="-2"/>
          <w:position w:val="6"/>
          <w:sz w:val="28"/>
          <w:szCs w:val="28"/>
          <w:rtl/>
        </w:rPr>
        <w:t>{</w:t>
      </w:r>
      <w:r w:rsidRPr="007904C4">
        <w:rPr>
          <w:rFonts w:ascii="Simplified Arabic" w:hAnsi="Simplified Arabic" w:cs="Simplified Arabic" w:hint="cs"/>
          <w:b/>
          <w:bCs/>
          <w:noProof/>
          <w:color w:val="FF0000"/>
          <w:spacing w:val="-2"/>
          <w:position w:val="6"/>
          <w:sz w:val="28"/>
          <w:szCs w:val="28"/>
          <w:rtl/>
        </w:rPr>
        <w:t>ومن خفت موازينه فأولئك الذين خسروا أنفسهم في جهنم خالدون</w:t>
      </w:r>
      <w:r w:rsidRPr="007904C4">
        <w:rPr>
          <w:rFonts w:ascii="Simplified Arabic" w:hAnsi="Simplified Arabic" w:cs="Simplified Arabic"/>
          <w:b/>
          <w:bCs/>
          <w:noProof/>
          <w:color w:val="FF0000"/>
          <w:spacing w:val="-2"/>
          <w:position w:val="6"/>
          <w:sz w:val="28"/>
          <w:szCs w:val="28"/>
          <w:rtl/>
        </w:rPr>
        <w:t>}</w:t>
      </w:r>
      <w:r w:rsidRPr="007904C4">
        <w:rPr>
          <w:rFonts w:ascii="Simplified Arabic" w:hAnsi="Simplified Arabic" w:cs="Simplified Arabic" w:hint="cs"/>
          <w:b/>
          <w:bCs/>
          <w:noProof/>
          <w:color w:val="FF0000"/>
          <w:spacing w:val="-2"/>
          <w:position w:val="6"/>
          <w:sz w:val="28"/>
          <w:szCs w:val="28"/>
          <w:rtl/>
        </w:rPr>
        <w:t xml:space="preserve"> </w:t>
      </w:r>
      <w:r w:rsidRPr="007904C4">
        <w:rPr>
          <w:rFonts w:ascii="Simplified Arabic" w:hAnsi="Simplified Arabic" w:cs="Simplified Arabic"/>
          <w:noProof/>
          <w:color w:val="FF0000"/>
          <w:spacing w:val="-2"/>
          <w:position w:val="6"/>
          <w:sz w:val="28"/>
          <w:szCs w:val="28"/>
          <w:rtl/>
        </w:rPr>
        <w:t>[</w:t>
      </w:r>
      <w:r w:rsidRPr="007904C4">
        <w:rPr>
          <w:rFonts w:ascii="Simplified Arabic" w:hAnsi="Simplified Arabic" w:cs="Simplified Arabic" w:hint="cs"/>
          <w:noProof/>
          <w:color w:val="FF0000"/>
          <w:spacing w:val="-2"/>
          <w:position w:val="6"/>
          <w:sz w:val="28"/>
          <w:szCs w:val="28"/>
          <w:rtl/>
        </w:rPr>
        <w:t>الأعراف</w:t>
      </w:r>
      <w:r w:rsidRPr="007904C4">
        <w:rPr>
          <w:rFonts w:ascii="Simplified Arabic" w:hAnsi="Simplified Arabic" w:cs="Simplified Arabic"/>
          <w:noProof/>
          <w:color w:val="FF0000"/>
          <w:spacing w:val="-2"/>
          <w:position w:val="6"/>
          <w:sz w:val="28"/>
          <w:szCs w:val="28"/>
          <w:rtl/>
        </w:rPr>
        <w:t>: 9]</w:t>
      </w:r>
      <w:r w:rsidRPr="007904C4">
        <w:rPr>
          <w:rFonts w:ascii="Simplified Arabic" w:hAnsi="Simplified Arabic" w:cs="Simplified Arabic" w:hint="cs"/>
          <w:noProof/>
          <w:spacing w:val="-2"/>
          <w:position w:val="6"/>
          <w:sz w:val="28"/>
          <w:szCs w:val="28"/>
          <w:rtl/>
        </w:rPr>
        <w:t>،</w:t>
      </w:r>
      <w:r>
        <w:rPr>
          <w:rFonts w:ascii="Simplified Arabic" w:hAnsi="Simplified Arabic" w:cs="Simplified Arabic" w:hint="cs"/>
          <w:noProof/>
          <w:spacing w:val="-2"/>
          <w:position w:val="6"/>
          <w:sz w:val="28"/>
          <w:szCs w:val="28"/>
          <w:rtl/>
        </w:rPr>
        <w:t xml:space="preserve"> ي</w:t>
      </w:r>
      <w:r>
        <w:rPr>
          <w:rFonts w:ascii="Simplified Arabic" w:hAnsi="Simplified Arabic" w:cs="Simplified Arabic"/>
          <w:noProof/>
          <w:spacing w:val="-2"/>
          <w:position w:val="6"/>
          <w:sz w:val="28"/>
          <w:szCs w:val="28"/>
          <w:rtl/>
        </w:rPr>
        <w:t xml:space="preserve">َقُولُ أهلُ العلمِ: </w:t>
      </w:r>
      <w:r>
        <w:rPr>
          <w:rFonts w:ascii="Simplified Arabic" w:hAnsi="Simplified Arabic" w:cs="Simplified Arabic" w:hint="cs"/>
          <w:noProof/>
          <w:spacing w:val="-2"/>
          <w:position w:val="6"/>
          <w:sz w:val="28"/>
          <w:szCs w:val="28"/>
          <w:rtl/>
        </w:rPr>
        <w:t>(</w:t>
      </w:r>
      <w:r w:rsidRPr="00272136">
        <w:rPr>
          <w:rFonts w:ascii="Simplified Arabic" w:hAnsi="Simplified Arabic" w:cs="Simplified Arabic"/>
          <w:noProof/>
          <w:spacing w:val="-2"/>
          <w:position w:val="6"/>
          <w:sz w:val="28"/>
          <w:szCs w:val="28"/>
          <w:rtl/>
        </w:rPr>
        <w:t>قدْ خَابَ وخَسِرَ مَنْ غَلَبَتْ آحادُه عَشَراتِه</w:t>
      </w:r>
      <w:r>
        <w:rPr>
          <w:rFonts w:ascii="Simplified Arabic" w:hAnsi="Simplified Arabic" w:cs="Simplified Arabic" w:hint="cs"/>
          <w:noProof/>
          <w:spacing w:val="-2"/>
          <w:position w:val="6"/>
          <w:sz w:val="28"/>
          <w:szCs w:val="28"/>
          <w:rtl/>
        </w:rPr>
        <w:t>)</w:t>
      </w:r>
      <w:r w:rsidRPr="00272136">
        <w:rPr>
          <w:rFonts w:ascii="Simplified Arabic" w:hAnsi="Simplified Arabic" w:cs="Simplified Arabic"/>
          <w:noProof/>
          <w:spacing w:val="-2"/>
          <w:position w:val="6"/>
          <w:sz w:val="28"/>
          <w:szCs w:val="28"/>
          <w:rtl/>
        </w:rPr>
        <w:t>. وذلك أنه لا يُجْزَى بالسيئةِ إلَّا سيئةً واحدةً، وأنه يُجْزَى بالحسنةِ عَشْرَ أمثالِها إلى سَبْعِمائةِ ضِعْفٍ</w:t>
      </w:r>
      <w:bookmarkStart w:id="0" w:name="_GoBack"/>
      <w:bookmarkEnd w:id="0"/>
      <w:r w:rsidRPr="00272136">
        <w:rPr>
          <w:rFonts w:ascii="Simplified Arabic" w:hAnsi="Simplified Arabic" w:cs="Simplified Arabic"/>
          <w:noProof/>
          <w:spacing w:val="-2"/>
          <w:position w:val="6"/>
          <w:sz w:val="28"/>
          <w:szCs w:val="28"/>
          <w:rtl/>
        </w:rPr>
        <w:t xml:space="preserve"> إلى أضْعافٍ كثيرةٍ، فإذا غلبت هذه السيئاتُ مع عَدَمِ المضاعَفَةِ على الحسناتِ مع المُضاعفاتِ الكثيرةِ، فلا شَكَّ أنَّ هذا خُسْرَانٌ. والمسألةُ لَيْسَتْ خسارةَ أموالٍ تُعَوَّضُ أوْ لا تُعَوَّضُ، وإنَّما الخسارةُ الحقيقيةُ خسارةُ الدينِ التي يَتْبَعُها خسارةُ النفسِ والأهلِ.</w:t>
      </w:r>
    </w:p>
    <w:sectPr w:rsidR="007D0124"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3AAC2ADE-ACB3-4A4A-9D15-16BE2E622783}"/>
    <w:embedBold r:id="rId2" w:fontKey="{3A7DEC8A-FE05-44CA-9683-FADC04C0A6BF}"/>
  </w:font>
  <w:font w:name="Arial">
    <w:panose1 w:val="020B0604020202020204"/>
    <w:charset w:val="00"/>
    <w:family w:val="swiss"/>
    <w:pitch w:val="variable"/>
    <w:sig w:usb0="E0002EFF" w:usb1="C0007843" w:usb2="00000009" w:usb3="00000000" w:csb0="000001FF" w:csb1="00000000"/>
    <w:embedRegular r:id="rId3" w:fontKey="{8EC82D4B-6FE9-4255-B3B0-D526355832FF}"/>
  </w:font>
  <w:font w:name="Traditional Arabic">
    <w:panose1 w:val="02020603050405020304"/>
    <w:charset w:val="00"/>
    <w:family w:val="roman"/>
    <w:pitch w:val="variable"/>
    <w:sig w:usb0="00002003" w:usb1="80000000" w:usb2="00000008" w:usb3="00000000" w:csb0="00000041" w:csb1="00000000"/>
    <w:embedRegular r:id="rId4" w:fontKey="{E8D54EBD-FD6A-4D4B-A402-2D3371879C5F}"/>
  </w:font>
  <w:font w:name="Times New Roman">
    <w:panose1 w:val="02020603050405020304"/>
    <w:charset w:val="00"/>
    <w:family w:val="roman"/>
    <w:pitch w:val="variable"/>
    <w:sig w:usb0="E0002EFF" w:usb1="C000785B" w:usb2="00000009" w:usb3="00000000" w:csb0="000001FF" w:csb1="00000000"/>
    <w:embedRegular r:id="rId5" w:fontKey="{3D8ED30F-C29D-49DE-B3F5-555842BA073C}"/>
  </w:font>
  <w:font w:name="Simplified Arabic">
    <w:panose1 w:val="02020603050405020304"/>
    <w:charset w:val="00"/>
    <w:family w:val="roman"/>
    <w:pitch w:val="variable"/>
    <w:sig w:usb0="00002003" w:usb1="80000000" w:usb2="00000008" w:usb3="00000000" w:csb0="00000041" w:csb1="00000000"/>
    <w:embedRegular r:id="rId6" w:fontKey="{86B7D28A-0936-4F8C-AF62-0EFE2E856AB1}"/>
    <w:embedBold r:id="rId7" w:fontKey="{80131786-A362-410B-ACF5-8CB2817C9B46}"/>
  </w:font>
  <w:font w:name="Cambria">
    <w:panose1 w:val="02040503050406030204"/>
    <w:charset w:val="00"/>
    <w:family w:val="roman"/>
    <w:pitch w:val="variable"/>
    <w:sig w:usb0="E00002FF" w:usb1="400004FF" w:usb2="00000000" w:usb3="00000000" w:csb0="0000019F" w:csb1="00000000"/>
    <w:embedRegular r:id="rId8" w:fontKey="{E68D7F61-2F65-4FC8-8165-3782206050C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EBA"/>
    <w:rsid w:val="004D1C44"/>
    <w:rsid w:val="006A2721"/>
    <w:rsid w:val="0073647D"/>
    <w:rsid w:val="007D0124"/>
    <w:rsid w:val="00F75E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680267-267B-4273-81BD-744EA4AB8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C44"/>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86</Words>
  <Characters>491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4</cp:revision>
  <dcterms:created xsi:type="dcterms:W3CDTF">2017-07-02T08:16:00Z</dcterms:created>
  <dcterms:modified xsi:type="dcterms:W3CDTF">2017-07-24T19:47:00Z</dcterms:modified>
</cp:coreProperties>
</file>