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975447" w14:textId="78B5FF3C" w:rsidR="0059608D" w:rsidRDefault="006B66D3" w:rsidP="0059608D">
      <w:pPr>
        <w:pStyle w:val="2"/>
        <w:jc w:val="center"/>
        <w:rPr>
          <w:rFonts w:ascii="Simplified Arabic" w:hAnsi="Simplified Arabic" w:cs="Simplified Arabic"/>
          <w:b w:val="0"/>
          <w:i w:val="0"/>
          <w:iCs w:val="0"/>
          <w:color w:val="0000FF"/>
          <w:rtl/>
        </w:rPr>
      </w:pPr>
      <w:r>
        <w:rPr>
          <w:rFonts w:ascii="Simplified Arabic" w:hAnsi="Simplified Arabic" w:cs="Simplified Arabic" w:hint="cs"/>
          <w:b w:val="0"/>
          <w:i w:val="0"/>
          <w:iCs w:val="0"/>
          <w:color w:val="0000FF"/>
          <w:rtl/>
        </w:rPr>
        <w:t>فقه الحديث</w:t>
      </w:r>
      <w:bookmarkStart w:id="0" w:name="_GoBack"/>
      <w:bookmarkEnd w:id="0"/>
    </w:p>
    <w:p w14:paraId="098909BA" w14:textId="77777777" w:rsidR="00630976" w:rsidRPr="004B5071" w:rsidRDefault="0059608D" w:rsidP="0059608D">
      <w:pPr>
        <w:pStyle w:val="2"/>
        <w:jc w:val="center"/>
        <w:rPr>
          <w:rFonts w:ascii="Simplified Arabic" w:hAnsi="Simplified Arabic" w:cs="Simplified Arabic"/>
          <w:b w:val="0"/>
          <w:i w:val="0"/>
          <w:iCs w:val="0"/>
          <w:color w:val="0000FF"/>
          <w:rtl/>
        </w:rPr>
      </w:pPr>
      <w:r>
        <w:rPr>
          <w:rFonts w:ascii="Simplified Arabic" w:hAnsi="Simplified Arabic" w:cs="Simplified Arabic" w:hint="cs"/>
          <w:b w:val="0"/>
          <w:i w:val="0"/>
          <w:iCs w:val="0"/>
          <w:color w:val="0000FF"/>
          <w:rtl/>
        </w:rPr>
        <w:t>الجمع بين أثر "</w:t>
      </w:r>
      <w:r w:rsidRPr="0059608D">
        <w:rPr>
          <w:rFonts w:ascii="Simplified Arabic" w:hAnsi="Simplified Arabic" w:cs="Simplified Arabic"/>
          <w:b w:val="0"/>
          <w:i w:val="0"/>
          <w:iCs w:val="0"/>
          <w:color w:val="0000FF"/>
          <w:rtl/>
        </w:rPr>
        <w:t>من نسي من ن</w:t>
      </w:r>
      <w:r>
        <w:rPr>
          <w:rFonts w:ascii="Simplified Arabic" w:hAnsi="Simplified Arabic" w:cs="Simplified Arabic" w:hint="cs"/>
          <w:b w:val="0"/>
          <w:i w:val="0"/>
          <w:iCs w:val="0"/>
          <w:color w:val="0000FF"/>
          <w:rtl/>
        </w:rPr>
        <w:t>ُ</w:t>
      </w:r>
      <w:r w:rsidRPr="0059608D">
        <w:rPr>
          <w:rFonts w:ascii="Simplified Arabic" w:hAnsi="Simplified Arabic" w:cs="Simplified Arabic"/>
          <w:b w:val="0"/>
          <w:i w:val="0"/>
          <w:iCs w:val="0"/>
          <w:color w:val="0000FF"/>
          <w:rtl/>
        </w:rPr>
        <w:t>سكه شي</w:t>
      </w:r>
      <w:r w:rsidRPr="0059608D">
        <w:rPr>
          <w:rFonts w:ascii="Simplified Arabic" w:hAnsi="Simplified Arabic" w:cs="Simplified Arabic" w:hint="cs"/>
          <w:b w:val="0"/>
          <w:i w:val="0"/>
          <w:iCs w:val="0"/>
          <w:color w:val="0000FF"/>
          <w:rtl/>
        </w:rPr>
        <w:t>ً</w:t>
      </w:r>
      <w:r w:rsidRPr="0059608D">
        <w:rPr>
          <w:rFonts w:ascii="Simplified Arabic" w:hAnsi="Simplified Arabic" w:cs="Simplified Arabic"/>
          <w:b w:val="0"/>
          <w:i w:val="0"/>
          <w:iCs w:val="0"/>
          <w:color w:val="0000FF"/>
          <w:rtl/>
        </w:rPr>
        <w:t>ئا فليهرق دم</w:t>
      </w:r>
      <w:r>
        <w:rPr>
          <w:rFonts w:ascii="Simplified Arabic" w:hAnsi="Simplified Arabic" w:cs="Simplified Arabic" w:hint="cs"/>
          <w:b w:val="0"/>
          <w:i w:val="0"/>
          <w:iCs w:val="0"/>
          <w:color w:val="0000FF"/>
          <w:rtl/>
        </w:rPr>
        <w:t>ً</w:t>
      </w:r>
      <w:r w:rsidRPr="0059608D">
        <w:rPr>
          <w:rFonts w:ascii="Simplified Arabic" w:hAnsi="Simplified Arabic" w:cs="Simplified Arabic"/>
          <w:b w:val="0"/>
          <w:i w:val="0"/>
          <w:iCs w:val="0"/>
          <w:color w:val="0000FF"/>
          <w:rtl/>
        </w:rPr>
        <w:t>ا</w:t>
      </w:r>
      <w:r>
        <w:rPr>
          <w:rFonts w:ascii="Simplified Arabic" w:hAnsi="Simplified Arabic" w:cs="Simplified Arabic" w:hint="cs"/>
          <w:b w:val="0"/>
          <w:i w:val="0"/>
          <w:iCs w:val="0"/>
          <w:color w:val="0000FF"/>
          <w:rtl/>
        </w:rPr>
        <w:t>" وبين قاعدة العفو عن النسيان</w:t>
      </w:r>
    </w:p>
    <w:p w14:paraId="6946E78E" w14:textId="1BB2992C" w:rsidR="00630976" w:rsidRDefault="00630976" w:rsidP="00630976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14:paraId="602E1B42" w14:textId="77777777" w:rsidR="0059608D" w:rsidRPr="004B5071" w:rsidRDefault="0059608D" w:rsidP="00630976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14:paraId="63D8A9A9" w14:textId="77777777" w:rsidR="00630976" w:rsidRPr="004B5071" w:rsidRDefault="00C8521C" w:rsidP="004B5071">
      <w:pPr>
        <w:pStyle w:val="a4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r w:rsidRPr="004B5071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630976" w:rsidRPr="004B5071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630976" w:rsidRPr="004B5071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أشكل عليَّ قول ابن عباس -رضي الله عنهما-: "من نسي</w:t>
      </w:r>
      <w:r w:rsidR="0059608D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َ</w:t>
      </w:r>
      <w:r w:rsidR="00630976" w:rsidRPr="004B5071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واجبًا فلي</w:t>
      </w:r>
      <w:r w:rsidR="0059608D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ُ</w:t>
      </w:r>
      <w:r w:rsidR="00630976" w:rsidRPr="004B5071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هرق دمًا" مع ما جاء من النصوص الصريحة بالعفو عن النسيان، فماذا يقول فيه أهل العلم؟</w:t>
      </w:r>
      <w:r w:rsidR="00630976" w:rsidRPr="004B5071">
        <w:rPr>
          <w:rFonts w:ascii="Simplified Arabic" w:hAnsi="Simplified Arabic" w:cs="Simplified Arabic"/>
          <w:bCs w:val="0"/>
          <w:color w:val="FF0000"/>
          <w:sz w:val="28"/>
          <w:szCs w:val="28"/>
          <w:vertAlign w:val="superscript"/>
          <w:rtl/>
        </w:rPr>
        <w:t xml:space="preserve"> </w:t>
      </w:r>
    </w:p>
    <w:p w14:paraId="09F1ADD0" w14:textId="2ABF6783" w:rsidR="00C8521C" w:rsidRPr="004B5071" w:rsidRDefault="00C8521C" w:rsidP="00420E38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4B5071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630976" w:rsidRPr="004B5071">
        <w:rPr>
          <w:rFonts w:ascii="Simplified Arabic" w:hAnsi="Simplified Arabic" w:cs="Simplified Arabic"/>
          <w:bCs w:val="0"/>
          <w:sz w:val="28"/>
          <w:szCs w:val="28"/>
          <w:rtl/>
        </w:rPr>
        <w:t>: كلام ابن عباس</w:t>
      </w:r>
      <w:r w:rsidR="0059608D" w:rsidRPr="0059608D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59608D" w:rsidRPr="0059608D">
        <w:rPr>
          <w:rFonts w:ascii="Simplified Arabic" w:hAnsi="Simplified Arabic" w:cs="Simplified Arabic"/>
          <w:bCs w:val="0"/>
          <w:sz w:val="28"/>
          <w:szCs w:val="28"/>
          <w:rtl/>
        </w:rPr>
        <w:t>-رضي الله عنهما-</w:t>
      </w:r>
      <w:r w:rsidR="0059608D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: </w:t>
      </w:r>
      <w:r w:rsidR="00420E38" w:rsidRPr="00420E38">
        <w:rPr>
          <w:rFonts w:ascii="Simplified Arabic" w:eastAsia="Times New Roman" w:hAnsi="Simplified Arabic" w:cs="Simplified Arabic"/>
          <w:b w:val="0"/>
          <w:noProof w:val="0"/>
          <w:color w:val="0000FF"/>
          <w:sz w:val="28"/>
          <w:szCs w:val="28"/>
          <w:rtl/>
        </w:rPr>
        <w:t>«من ترك من نسكه شيًئا فليهرق دمًا»</w:t>
      </w:r>
      <w:r w:rsidR="00420E38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420E38" w:rsidRPr="00420E38">
        <w:rPr>
          <w:rFonts w:ascii="Simplified Arabic" w:eastAsia="Times New Roman" w:hAnsi="Simplified Arabic" w:cs="Simplified Arabic" w:hint="cs"/>
          <w:bCs w:val="0"/>
          <w:noProof w:val="0"/>
          <w:color w:val="0000FF"/>
          <w:sz w:val="28"/>
          <w:szCs w:val="28"/>
          <w:rtl/>
        </w:rPr>
        <w:t>[</w:t>
      </w:r>
      <w:r w:rsidR="00420E38" w:rsidRPr="00420E38">
        <w:rPr>
          <w:rFonts w:ascii="Simplified Arabic" w:eastAsia="Times New Roman" w:hAnsi="Simplified Arabic" w:cs="Simplified Arabic"/>
          <w:bCs w:val="0"/>
          <w:noProof w:val="0"/>
          <w:color w:val="0000FF"/>
          <w:sz w:val="28"/>
          <w:szCs w:val="28"/>
          <w:rtl/>
        </w:rPr>
        <w:t>سنن الدارقطني</w:t>
      </w:r>
      <w:r w:rsidR="00420E38">
        <w:rPr>
          <w:rFonts w:ascii="Simplified Arabic" w:eastAsia="Times New Roman" w:hAnsi="Simplified Arabic" w:cs="Simplified Arabic" w:hint="cs"/>
          <w:bCs w:val="0"/>
          <w:noProof w:val="0"/>
          <w:color w:val="0000FF"/>
          <w:sz w:val="28"/>
          <w:szCs w:val="28"/>
          <w:rtl/>
        </w:rPr>
        <w:t xml:space="preserve">: </w:t>
      </w:r>
      <w:r w:rsidR="00420E38" w:rsidRPr="00420E38">
        <w:rPr>
          <w:rFonts w:ascii="Simplified Arabic" w:eastAsia="Times New Roman" w:hAnsi="Simplified Arabic" w:cs="Simplified Arabic"/>
          <w:bCs w:val="0"/>
          <w:noProof w:val="0"/>
          <w:color w:val="0000FF"/>
          <w:sz w:val="28"/>
          <w:szCs w:val="28"/>
          <w:rtl/>
        </w:rPr>
        <w:t>2536</w:t>
      </w:r>
      <w:r w:rsidR="00420E38" w:rsidRPr="00420E38">
        <w:rPr>
          <w:rFonts w:ascii="Simplified Arabic" w:eastAsia="Times New Roman" w:hAnsi="Simplified Arabic" w:cs="Simplified Arabic" w:hint="cs"/>
          <w:bCs w:val="0"/>
          <w:noProof w:val="0"/>
          <w:color w:val="0000FF"/>
          <w:sz w:val="28"/>
          <w:szCs w:val="28"/>
          <w:rtl/>
        </w:rPr>
        <w:t>]</w:t>
      </w:r>
      <w:r w:rsidR="00630976" w:rsidRPr="004B50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</w:t>
      </w:r>
      <w:r w:rsidR="0059608D">
        <w:rPr>
          <w:rFonts w:ascii="Simplified Arabic" w:hAnsi="Simplified Arabic" w:cs="Simplified Arabic" w:hint="cs"/>
          <w:bCs w:val="0"/>
          <w:sz w:val="28"/>
          <w:szCs w:val="28"/>
          <w:rtl/>
        </w:rPr>
        <w:t>"</w:t>
      </w:r>
      <w:r w:rsidR="00630976" w:rsidRPr="004B5071">
        <w:rPr>
          <w:rFonts w:ascii="Simplified Arabic" w:hAnsi="Simplified Arabic" w:cs="Simplified Arabic"/>
          <w:bCs w:val="0"/>
          <w:sz w:val="28"/>
          <w:szCs w:val="28"/>
          <w:rtl/>
        </w:rPr>
        <w:t>ت</w:t>
      </w:r>
      <w:r w:rsidR="0059608D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630976" w:rsidRPr="004B5071">
        <w:rPr>
          <w:rFonts w:ascii="Simplified Arabic" w:hAnsi="Simplified Arabic" w:cs="Simplified Arabic"/>
          <w:bCs w:val="0"/>
          <w:sz w:val="28"/>
          <w:szCs w:val="28"/>
          <w:rtl/>
        </w:rPr>
        <w:t>ر</w:t>
      </w:r>
      <w:r w:rsidR="0059608D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630976" w:rsidRPr="004B5071">
        <w:rPr>
          <w:rFonts w:ascii="Simplified Arabic" w:hAnsi="Simplified Arabic" w:cs="Simplified Arabic"/>
          <w:bCs w:val="0"/>
          <w:sz w:val="28"/>
          <w:szCs w:val="28"/>
          <w:rtl/>
        </w:rPr>
        <w:t>ك</w:t>
      </w:r>
      <w:r w:rsidR="0059608D">
        <w:rPr>
          <w:rFonts w:ascii="Simplified Arabic" w:hAnsi="Simplified Arabic" w:cs="Simplified Arabic" w:hint="cs"/>
          <w:bCs w:val="0"/>
          <w:sz w:val="28"/>
          <w:szCs w:val="28"/>
          <w:rtl/>
        </w:rPr>
        <w:t>"</w:t>
      </w:r>
      <w:r w:rsidR="00630976" w:rsidRPr="004B5071">
        <w:rPr>
          <w:rFonts w:ascii="Simplified Arabic" w:hAnsi="Simplified Arabic" w:cs="Simplified Arabic"/>
          <w:bCs w:val="0"/>
          <w:sz w:val="28"/>
          <w:szCs w:val="28"/>
          <w:rtl/>
        </w:rPr>
        <w:t>، والترك أعم من أن يكون عن عمدٍ أو نسيان.</w:t>
      </w:r>
      <w:r w:rsidR="0059608D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630976" w:rsidRPr="004B5071">
        <w:rPr>
          <w:rFonts w:ascii="Simplified Arabic" w:hAnsi="Simplified Arabic" w:cs="Simplified Arabic"/>
          <w:bCs w:val="0"/>
          <w:sz w:val="28"/>
          <w:szCs w:val="28"/>
          <w:rtl/>
        </w:rPr>
        <w:t>ولا شك أن النسيان داخل في عموم قول ابن عباس</w:t>
      </w:r>
      <w:r w:rsidR="0059608D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59608D" w:rsidRPr="0059608D">
        <w:rPr>
          <w:rFonts w:ascii="Simplified Arabic" w:hAnsi="Simplified Arabic" w:cs="Simplified Arabic"/>
          <w:bCs w:val="0"/>
          <w:sz w:val="28"/>
          <w:szCs w:val="28"/>
          <w:rtl/>
        </w:rPr>
        <w:t>-رضي الله عنهما-</w:t>
      </w:r>
      <w:r w:rsidR="0059608D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630976" w:rsidRPr="004B50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</w:t>
      </w:r>
      <w:r w:rsidR="0059608D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هو </w:t>
      </w:r>
      <w:r w:rsidR="00630976" w:rsidRPr="004B5071">
        <w:rPr>
          <w:rFonts w:ascii="Simplified Arabic" w:hAnsi="Simplified Arabic" w:cs="Simplified Arabic"/>
          <w:bCs w:val="0"/>
          <w:sz w:val="28"/>
          <w:szCs w:val="28"/>
          <w:rtl/>
        </w:rPr>
        <w:t>جارٍ على القاعدة عند أهل العلم في الترك مع النسيان</w:t>
      </w:r>
      <w:r w:rsidR="0059608D">
        <w:rPr>
          <w:rFonts w:ascii="Simplified Arabic" w:hAnsi="Simplified Arabic" w:cs="Simplified Arabic" w:hint="cs"/>
          <w:bCs w:val="0"/>
          <w:sz w:val="28"/>
          <w:szCs w:val="28"/>
          <w:rtl/>
        </w:rPr>
        <w:t>:</w:t>
      </w:r>
      <w:r w:rsidR="00630976" w:rsidRPr="004B50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59608D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630976" w:rsidRPr="004B5071">
        <w:rPr>
          <w:rFonts w:ascii="Simplified Arabic" w:hAnsi="Simplified Arabic" w:cs="Simplified Arabic"/>
          <w:bCs w:val="0"/>
          <w:sz w:val="28"/>
          <w:szCs w:val="28"/>
          <w:rtl/>
        </w:rPr>
        <w:t>النسيان ي</w:t>
      </w:r>
      <w:r w:rsidR="0059608D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630976" w:rsidRPr="004B5071">
        <w:rPr>
          <w:rFonts w:ascii="Simplified Arabic" w:hAnsi="Simplified Arabic" w:cs="Simplified Arabic"/>
          <w:bCs w:val="0"/>
          <w:sz w:val="28"/>
          <w:szCs w:val="28"/>
          <w:rtl/>
        </w:rPr>
        <w:t>نز</w:t>
      </w:r>
      <w:r w:rsidR="0059608D">
        <w:rPr>
          <w:rFonts w:ascii="Simplified Arabic" w:hAnsi="Simplified Arabic" w:cs="Simplified Arabic" w:hint="cs"/>
          <w:bCs w:val="0"/>
          <w:sz w:val="28"/>
          <w:szCs w:val="28"/>
          <w:rtl/>
        </w:rPr>
        <w:t>ِّ</w:t>
      </w:r>
      <w:r w:rsidR="00630976" w:rsidRPr="004B5071">
        <w:rPr>
          <w:rFonts w:ascii="Simplified Arabic" w:hAnsi="Simplified Arabic" w:cs="Simplified Arabic"/>
          <w:bCs w:val="0"/>
          <w:sz w:val="28"/>
          <w:szCs w:val="28"/>
          <w:rtl/>
        </w:rPr>
        <w:t>ل الموجود منزلة المعدوم، لكن</w:t>
      </w:r>
      <w:r w:rsidR="0059608D">
        <w:rPr>
          <w:rFonts w:ascii="Simplified Arabic" w:hAnsi="Simplified Arabic" w:cs="Simplified Arabic" w:hint="cs"/>
          <w:bCs w:val="0"/>
          <w:sz w:val="28"/>
          <w:szCs w:val="28"/>
          <w:rtl/>
        </w:rPr>
        <w:t>ه</w:t>
      </w:r>
      <w:r w:rsidR="00630976" w:rsidRPr="004B50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لا ي</w:t>
      </w:r>
      <w:r w:rsidR="0059608D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630976" w:rsidRPr="004B5071">
        <w:rPr>
          <w:rFonts w:ascii="Simplified Arabic" w:hAnsi="Simplified Arabic" w:cs="Simplified Arabic"/>
          <w:bCs w:val="0"/>
          <w:sz w:val="28"/>
          <w:szCs w:val="28"/>
          <w:rtl/>
        </w:rPr>
        <w:t>نز</w:t>
      </w:r>
      <w:r w:rsidR="0059608D">
        <w:rPr>
          <w:rFonts w:ascii="Simplified Arabic" w:hAnsi="Simplified Arabic" w:cs="Simplified Arabic" w:hint="cs"/>
          <w:bCs w:val="0"/>
          <w:sz w:val="28"/>
          <w:szCs w:val="28"/>
          <w:rtl/>
        </w:rPr>
        <w:t>ِّ</w:t>
      </w:r>
      <w:r w:rsidR="00630976" w:rsidRPr="004B5071">
        <w:rPr>
          <w:rFonts w:ascii="Simplified Arabic" w:hAnsi="Simplified Arabic" w:cs="Simplified Arabic"/>
          <w:bCs w:val="0"/>
          <w:sz w:val="28"/>
          <w:szCs w:val="28"/>
          <w:rtl/>
        </w:rPr>
        <w:t>ل المعدوم منزلة الموجود</w:t>
      </w:r>
      <w:r w:rsidR="0059608D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630976" w:rsidRPr="004B507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4B50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59608D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="00630976" w:rsidRPr="004B5071">
        <w:rPr>
          <w:rFonts w:ascii="Simplified Arabic" w:hAnsi="Simplified Arabic" w:cs="Simplified Arabic"/>
          <w:bCs w:val="0"/>
          <w:sz w:val="28"/>
          <w:szCs w:val="28"/>
          <w:rtl/>
        </w:rPr>
        <w:t>مثال ذلك: م</w:t>
      </w:r>
      <w:r w:rsidR="0059608D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630976" w:rsidRPr="004B50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ن صلى الظهر خمسًا </w:t>
      </w:r>
      <w:r w:rsidR="0059608D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بأن </w:t>
      </w:r>
      <w:r w:rsidR="00630976" w:rsidRPr="004B5071">
        <w:rPr>
          <w:rFonts w:ascii="Simplified Arabic" w:hAnsi="Simplified Arabic" w:cs="Simplified Arabic"/>
          <w:bCs w:val="0"/>
          <w:sz w:val="28"/>
          <w:szCs w:val="28"/>
          <w:rtl/>
        </w:rPr>
        <w:t>زاد ركعة</w:t>
      </w:r>
      <w:r w:rsidR="0059608D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630976" w:rsidRPr="004B50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نسيانًا</w:t>
      </w:r>
      <w:r w:rsidR="0059608D">
        <w:rPr>
          <w:rFonts w:ascii="Simplified Arabic" w:hAnsi="Simplified Arabic" w:cs="Simplified Arabic" w:hint="cs"/>
          <w:bCs w:val="0"/>
          <w:sz w:val="28"/>
          <w:szCs w:val="28"/>
          <w:rtl/>
        </w:rPr>
        <w:t>، هل صلاته صحيحة أم باطلة؟ نقول:</w:t>
      </w:r>
      <w:r w:rsidR="00630976" w:rsidRPr="004B50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يسجد للسهو وصلاته صحيحة، لكن إذا نسي وصلى الظهر ثلاثًا، فهل نقول: يسجد للسهو وصلاته صحيحة</w:t>
      </w:r>
      <w:r w:rsidR="0059608D">
        <w:rPr>
          <w:rFonts w:ascii="Simplified Arabic" w:hAnsi="Simplified Arabic" w:cs="Simplified Arabic" w:hint="cs"/>
          <w:bCs w:val="0"/>
          <w:sz w:val="28"/>
          <w:szCs w:val="28"/>
          <w:rtl/>
        </w:rPr>
        <w:t>؟</w:t>
      </w:r>
      <w:r w:rsidR="00630976" w:rsidRPr="004B50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لا</w:t>
      </w:r>
      <w:r w:rsidR="0059608D">
        <w:rPr>
          <w:rFonts w:ascii="Simplified Arabic" w:hAnsi="Simplified Arabic" w:cs="Simplified Arabic" w:hint="cs"/>
          <w:bCs w:val="0"/>
          <w:sz w:val="28"/>
          <w:szCs w:val="28"/>
          <w:rtl/>
        </w:rPr>
        <w:t>، بل لا</w:t>
      </w:r>
      <w:r w:rsidR="00630976" w:rsidRPr="004B50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بد أن يأتي بالركعة؛ لأن النسيان </w:t>
      </w:r>
      <w:r w:rsidR="0059608D" w:rsidRPr="004B5071">
        <w:rPr>
          <w:rFonts w:ascii="Simplified Arabic" w:hAnsi="Simplified Arabic" w:cs="Simplified Arabic"/>
          <w:bCs w:val="0"/>
          <w:sz w:val="28"/>
          <w:szCs w:val="28"/>
          <w:rtl/>
        </w:rPr>
        <w:t>ي</w:t>
      </w:r>
      <w:r w:rsidR="0059608D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59608D" w:rsidRPr="004B5071">
        <w:rPr>
          <w:rFonts w:ascii="Simplified Arabic" w:hAnsi="Simplified Arabic" w:cs="Simplified Arabic"/>
          <w:bCs w:val="0"/>
          <w:sz w:val="28"/>
          <w:szCs w:val="28"/>
          <w:rtl/>
        </w:rPr>
        <w:t>نز</w:t>
      </w:r>
      <w:r w:rsidR="0059608D">
        <w:rPr>
          <w:rFonts w:ascii="Simplified Arabic" w:hAnsi="Simplified Arabic" w:cs="Simplified Arabic" w:hint="cs"/>
          <w:bCs w:val="0"/>
          <w:sz w:val="28"/>
          <w:szCs w:val="28"/>
          <w:rtl/>
        </w:rPr>
        <w:t>ِّ</w:t>
      </w:r>
      <w:r w:rsidR="0059608D" w:rsidRPr="004B5071">
        <w:rPr>
          <w:rFonts w:ascii="Simplified Arabic" w:hAnsi="Simplified Arabic" w:cs="Simplified Arabic"/>
          <w:bCs w:val="0"/>
          <w:sz w:val="28"/>
          <w:szCs w:val="28"/>
          <w:rtl/>
        </w:rPr>
        <w:t>ل</w:t>
      </w:r>
      <w:r w:rsidR="00630976" w:rsidRPr="004B50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الموجود منزلة المعدوم، </w:t>
      </w:r>
      <w:r w:rsidRPr="004B50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وفي الوقت نفسه </w:t>
      </w:r>
      <w:r w:rsidR="00630976" w:rsidRPr="004B50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لا </w:t>
      </w:r>
      <w:r w:rsidR="0059608D" w:rsidRPr="004B5071">
        <w:rPr>
          <w:rFonts w:ascii="Simplified Arabic" w:hAnsi="Simplified Arabic" w:cs="Simplified Arabic"/>
          <w:bCs w:val="0"/>
          <w:sz w:val="28"/>
          <w:szCs w:val="28"/>
          <w:rtl/>
        </w:rPr>
        <w:t>ي</w:t>
      </w:r>
      <w:r w:rsidR="0059608D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59608D" w:rsidRPr="004B5071">
        <w:rPr>
          <w:rFonts w:ascii="Simplified Arabic" w:hAnsi="Simplified Arabic" w:cs="Simplified Arabic"/>
          <w:bCs w:val="0"/>
          <w:sz w:val="28"/>
          <w:szCs w:val="28"/>
          <w:rtl/>
        </w:rPr>
        <w:t>نز</w:t>
      </w:r>
      <w:r w:rsidR="0059608D">
        <w:rPr>
          <w:rFonts w:ascii="Simplified Arabic" w:hAnsi="Simplified Arabic" w:cs="Simplified Arabic" w:hint="cs"/>
          <w:bCs w:val="0"/>
          <w:sz w:val="28"/>
          <w:szCs w:val="28"/>
          <w:rtl/>
        </w:rPr>
        <w:t>ِّ</w:t>
      </w:r>
      <w:r w:rsidR="0059608D" w:rsidRPr="004B5071">
        <w:rPr>
          <w:rFonts w:ascii="Simplified Arabic" w:hAnsi="Simplified Arabic" w:cs="Simplified Arabic"/>
          <w:bCs w:val="0"/>
          <w:sz w:val="28"/>
          <w:szCs w:val="28"/>
          <w:rtl/>
        </w:rPr>
        <w:t>ل</w:t>
      </w:r>
      <w:r w:rsidR="00630976" w:rsidRPr="004B50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المعدوم منزلة الموجود.</w:t>
      </w:r>
    </w:p>
    <w:p w14:paraId="17A5A9E1" w14:textId="77777777" w:rsidR="00E67D5A" w:rsidRDefault="00630976" w:rsidP="0059608D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4B5071">
        <w:rPr>
          <w:rFonts w:ascii="Simplified Arabic" w:hAnsi="Simplified Arabic" w:cs="Simplified Arabic"/>
          <w:b/>
          <w:sz w:val="28"/>
          <w:szCs w:val="28"/>
          <w:rtl/>
        </w:rPr>
        <w:t>وفي هذه الحالة م</w:t>
      </w:r>
      <w:r w:rsidR="0059608D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4B5071">
        <w:rPr>
          <w:rFonts w:ascii="Simplified Arabic" w:hAnsi="Simplified Arabic" w:cs="Simplified Arabic"/>
          <w:b/>
          <w:sz w:val="28"/>
          <w:szCs w:val="28"/>
          <w:rtl/>
        </w:rPr>
        <w:t>ن ترك ن</w:t>
      </w:r>
      <w:r w:rsidR="0059608D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4B5071">
        <w:rPr>
          <w:rFonts w:ascii="Simplified Arabic" w:hAnsi="Simplified Arabic" w:cs="Simplified Arabic"/>
          <w:b/>
          <w:sz w:val="28"/>
          <w:szCs w:val="28"/>
          <w:rtl/>
        </w:rPr>
        <w:t>سكًا ي</w:t>
      </w:r>
      <w:r w:rsidR="0059608D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4B5071">
        <w:rPr>
          <w:rFonts w:ascii="Simplified Arabic" w:hAnsi="Simplified Arabic" w:cs="Simplified Arabic"/>
          <w:b/>
          <w:sz w:val="28"/>
          <w:szCs w:val="28"/>
          <w:rtl/>
        </w:rPr>
        <w:t>رق دمًا؛ لأن هذا النسيان تَرْكُ معدوم</w:t>
      </w:r>
      <w:r w:rsidR="0059608D">
        <w:rPr>
          <w:rFonts w:ascii="Simplified Arabic" w:hAnsi="Simplified Arabic" w:cs="Simplified Arabic" w:hint="cs"/>
          <w:b/>
          <w:sz w:val="28"/>
          <w:szCs w:val="28"/>
          <w:rtl/>
        </w:rPr>
        <w:t>ٍ،</w:t>
      </w:r>
      <w:r w:rsidRPr="004B5071">
        <w:rPr>
          <w:rFonts w:ascii="Simplified Arabic" w:hAnsi="Simplified Arabic" w:cs="Simplified Arabic"/>
          <w:b/>
          <w:sz w:val="28"/>
          <w:szCs w:val="28"/>
          <w:rtl/>
        </w:rPr>
        <w:t xml:space="preserve"> فالنسيان لا ي</w:t>
      </w:r>
      <w:r w:rsidR="0059608D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4B5071">
        <w:rPr>
          <w:rFonts w:ascii="Simplified Arabic" w:hAnsi="Simplified Arabic" w:cs="Simplified Arabic"/>
          <w:b/>
          <w:sz w:val="28"/>
          <w:szCs w:val="28"/>
          <w:rtl/>
        </w:rPr>
        <w:t>نز</w:t>
      </w:r>
      <w:r w:rsidR="0059608D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Pr="004B5071">
        <w:rPr>
          <w:rFonts w:ascii="Simplified Arabic" w:hAnsi="Simplified Arabic" w:cs="Simplified Arabic"/>
          <w:b/>
          <w:sz w:val="28"/>
          <w:szCs w:val="28"/>
          <w:rtl/>
        </w:rPr>
        <w:t>له منزلة الموجود</w:t>
      </w:r>
      <w:r w:rsidR="0059608D">
        <w:rPr>
          <w:rFonts w:ascii="Simplified Arabic" w:hAnsi="Simplified Arabic" w:cs="Simplified Arabic" w:hint="cs"/>
          <w:b/>
          <w:sz w:val="28"/>
          <w:szCs w:val="28"/>
          <w:rtl/>
        </w:rPr>
        <w:t>، و</w:t>
      </w:r>
      <w:r w:rsidR="0059608D" w:rsidRPr="004B5071">
        <w:rPr>
          <w:rFonts w:ascii="Simplified Arabic" w:hAnsi="Simplified Arabic" w:cs="Simplified Arabic"/>
          <w:b/>
          <w:sz w:val="28"/>
          <w:szCs w:val="28"/>
          <w:rtl/>
        </w:rPr>
        <w:t>العمد من باب أولى</w:t>
      </w:r>
      <w:r w:rsidR="0059608D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Pr="004B5071">
        <w:rPr>
          <w:rFonts w:ascii="Simplified Arabic" w:hAnsi="Simplified Arabic" w:cs="Simplified Arabic"/>
          <w:b/>
          <w:sz w:val="28"/>
          <w:szCs w:val="28"/>
          <w:rtl/>
        </w:rPr>
        <w:t xml:space="preserve"> وينبغي أن يفر</w:t>
      </w:r>
      <w:r w:rsidR="0059608D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4B5071">
        <w:rPr>
          <w:rFonts w:ascii="Simplified Arabic" w:hAnsi="Simplified Arabic" w:cs="Simplified Arabic"/>
          <w:b/>
          <w:sz w:val="28"/>
          <w:szCs w:val="28"/>
          <w:rtl/>
        </w:rPr>
        <w:t>ق بين أنواع النسك</w:t>
      </w:r>
      <w:r w:rsidR="0059608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4B5071">
        <w:rPr>
          <w:rFonts w:ascii="Simplified Arabic" w:hAnsi="Simplified Arabic" w:cs="Simplified Arabic"/>
          <w:b/>
          <w:sz w:val="28"/>
          <w:szCs w:val="28"/>
          <w:rtl/>
        </w:rPr>
        <w:t xml:space="preserve"> فمِن النسك ما هو ركن، </w:t>
      </w:r>
      <w:r w:rsidR="00C8521C" w:rsidRPr="004B5071">
        <w:rPr>
          <w:rFonts w:ascii="Simplified Arabic" w:hAnsi="Simplified Arabic" w:cs="Simplified Arabic"/>
          <w:b/>
          <w:sz w:val="28"/>
          <w:szCs w:val="28"/>
          <w:rtl/>
        </w:rPr>
        <w:t>و</w:t>
      </w:r>
      <w:r w:rsidRPr="004B5071">
        <w:rPr>
          <w:rFonts w:ascii="Simplified Arabic" w:hAnsi="Simplified Arabic" w:cs="Simplified Arabic"/>
          <w:b/>
          <w:sz w:val="28"/>
          <w:szCs w:val="28"/>
          <w:rtl/>
        </w:rPr>
        <w:t>هذا لا يكفي أن ي</w:t>
      </w:r>
      <w:r w:rsidR="0059608D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4B5071">
        <w:rPr>
          <w:rFonts w:ascii="Simplified Arabic" w:hAnsi="Simplified Arabic" w:cs="Simplified Arabic"/>
          <w:b/>
          <w:sz w:val="28"/>
          <w:szCs w:val="28"/>
          <w:rtl/>
        </w:rPr>
        <w:t xml:space="preserve">راق عنه دم، </w:t>
      </w:r>
      <w:r w:rsidR="0059608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بل </w:t>
      </w:r>
      <w:r w:rsidRPr="004B5071">
        <w:rPr>
          <w:rFonts w:ascii="Simplified Arabic" w:hAnsi="Simplified Arabic" w:cs="Simplified Arabic"/>
          <w:b/>
          <w:sz w:val="28"/>
          <w:szCs w:val="28"/>
          <w:rtl/>
        </w:rPr>
        <w:t>لا بد من الإتيان به، ومنه الواجب</w:t>
      </w:r>
      <w:r w:rsidR="0059608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4B5071">
        <w:rPr>
          <w:rFonts w:ascii="Simplified Arabic" w:hAnsi="Simplified Arabic" w:cs="Simplified Arabic"/>
          <w:b/>
          <w:sz w:val="28"/>
          <w:szCs w:val="28"/>
          <w:rtl/>
        </w:rPr>
        <w:t xml:space="preserve"> وهو الذي ي</w:t>
      </w:r>
      <w:r w:rsidR="0059608D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4B5071">
        <w:rPr>
          <w:rFonts w:ascii="Simplified Arabic" w:hAnsi="Simplified Arabic" w:cs="Simplified Arabic"/>
          <w:b/>
          <w:sz w:val="28"/>
          <w:szCs w:val="28"/>
          <w:rtl/>
        </w:rPr>
        <w:t>دخل فيه أثر ابن عباس</w:t>
      </w:r>
      <w:r w:rsidR="0059608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9608D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59608D"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عنهما-</w:t>
      </w:r>
      <w:r w:rsidRPr="004B5071">
        <w:rPr>
          <w:rFonts w:ascii="Simplified Arabic" w:hAnsi="Simplified Arabic" w:cs="Simplified Arabic"/>
          <w:b/>
          <w:sz w:val="28"/>
          <w:szCs w:val="28"/>
          <w:rtl/>
        </w:rPr>
        <w:t>، ومنه المستحب والمندوب، فمثل هذا لا يحتاج إلى جبران.</w:t>
      </w:r>
    </w:p>
    <w:p w14:paraId="4972E1BF" w14:textId="77777777" w:rsidR="0059608D" w:rsidRPr="0059608D" w:rsidRDefault="0059608D" w:rsidP="0059608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14:paraId="574B4164" w14:textId="77777777" w:rsidR="0059608D" w:rsidRPr="0059608D" w:rsidRDefault="0059608D" w:rsidP="0059608D">
      <w:pPr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59608D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الرابعة، 26/8/1431.</w:t>
      </w:r>
    </w:p>
    <w:p w14:paraId="7D186D78" w14:textId="77777777" w:rsidR="0059608D" w:rsidRPr="0059608D" w:rsidRDefault="0059608D" w:rsidP="0059608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sectPr w:rsidR="0059608D" w:rsidRPr="0059608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CD3A7F" w14:textId="77777777" w:rsidR="000E6151" w:rsidRDefault="000E6151" w:rsidP="00630976">
      <w:r>
        <w:separator/>
      </w:r>
    </w:p>
  </w:endnote>
  <w:endnote w:type="continuationSeparator" w:id="0">
    <w:p w14:paraId="5CB7E251" w14:textId="77777777" w:rsidR="000E6151" w:rsidRDefault="000E6151" w:rsidP="00630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B848055-BD6A-448A-A574-0F3786EFED2B}"/>
    <w:embedBold r:id="rId2" w:fontKey="{073E5656-4EB5-48D7-9246-8C2555EEDD77}"/>
    <w:embedBoldItalic r:id="rId3" w:fontKey="{099EE10D-2DEB-4DA1-9BE8-AA0F80FA6E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48D9C7D-6128-4E05-A731-B1F9D86E509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26F9627-8905-4B01-A540-23CD66601F08}"/>
    <w:embedBold r:id="rId6" w:fontKey="{F34F5209-D525-4CB7-98FE-79BECF0FBE1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2647B1C6-5750-433D-BF96-A427774E9154}"/>
    <w:embedBoldItalic r:id="rId8" w:fontKey="{F0551722-847B-422C-AF5A-03AF663B278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fontKey="{D49DF179-B42E-4DB2-9F2C-FF6B6C5274BD}"/>
    <w:embedBold r:id="rId10" w:fontKey="{40639C37-6A7B-4915-8CB5-D7E713B6050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A3BD05ED-DB69-4BB4-ABA3-9294465736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53EB9AA0-F300-4906-9225-952679C4A5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BB5510" w14:textId="77777777" w:rsidR="000E6151" w:rsidRDefault="000E6151" w:rsidP="00630976">
      <w:r>
        <w:separator/>
      </w:r>
    </w:p>
  </w:footnote>
  <w:footnote w:type="continuationSeparator" w:id="0">
    <w:p w14:paraId="5331203A" w14:textId="77777777" w:rsidR="000E6151" w:rsidRDefault="000E6151" w:rsidP="006309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0976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151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7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92E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4138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0E38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507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608D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0976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66D3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5E0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01B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1A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21C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6D98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230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11F112"/>
  <w15:docId w15:val="{0A327F2B-8C35-45D3-9069-B563D54A9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0976"/>
    <w:pPr>
      <w:bidi/>
      <w:spacing w:after="0" w:line="240" w:lineRule="auto"/>
    </w:pPr>
    <w:rPr>
      <w:rFonts w:eastAsia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63097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630976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4">
    <w:name w:val="Body Text Indent"/>
    <w:basedOn w:val="a"/>
    <w:link w:val="Char0"/>
    <w:rsid w:val="00630976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Char0">
    <w:name w:val="نص أساسي بمسافة بادئة Char"/>
    <w:basedOn w:val="a0"/>
    <w:link w:val="a4"/>
    <w:rsid w:val="00630976"/>
    <w:rPr>
      <w:rFonts w:eastAsia="SimSun"/>
      <w:b/>
      <w:bCs/>
      <w:noProof/>
      <w:sz w:val="32"/>
      <w:szCs w:val="32"/>
    </w:rPr>
  </w:style>
  <w:style w:type="paragraph" w:styleId="a5">
    <w:name w:val="footnote text"/>
    <w:basedOn w:val="a"/>
    <w:link w:val="Char1"/>
    <w:semiHidden/>
    <w:rsid w:val="00630976"/>
    <w:rPr>
      <w:rFonts w:eastAsia="SimSun" w:cs="Traditional Arabic"/>
      <w:noProof/>
      <w:sz w:val="20"/>
      <w:szCs w:val="20"/>
    </w:rPr>
  </w:style>
  <w:style w:type="character" w:customStyle="1" w:styleId="Char1">
    <w:name w:val="نص حاشية سفلية Char"/>
    <w:basedOn w:val="a0"/>
    <w:link w:val="a5"/>
    <w:semiHidden/>
    <w:rsid w:val="00630976"/>
    <w:rPr>
      <w:rFonts w:eastAsia="SimSun"/>
      <w:noProof/>
      <w:sz w:val="20"/>
      <w:szCs w:val="20"/>
    </w:rPr>
  </w:style>
  <w:style w:type="character" w:styleId="a6">
    <w:name w:val="footnote reference"/>
    <w:semiHidden/>
    <w:rsid w:val="00630976"/>
    <w:rPr>
      <w:vertAlign w:val="superscript"/>
    </w:rPr>
  </w:style>
  <w:style w:type="character" w:styleId="a7">
    <w:name w:val="annotation reference"/>
    <w:basedOn w:val="a0"/>
    <w:uiPriority w:val="99"/>
    <w:semiHidden/>
    <w:unhideWhenUsed/>
    <w:rsid w:val="0059608D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59608D"/>
    <w:rPr>
      <w:sz w:val="20"/>
      <w:szCs w:val="20"/>
    </w:rPr>
  </w:style>
  <w:style w:type="character" w:customStyle="1" w:styleId="Char2">
    <w:name w:val="نص تعليق Char"/>
    <w:basedOn w:val="a0"/>
    <w:link w:val="a8"/>
    <w:uiPriority w:val="99"/>
    <w:semiHidden/>
    <w:rsid w:val="0059608D"/>
    <w:rPr>
      <w:rFonts w:eastAsia="Times New Roman" w:cs="Times New Roman"/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59608D"/>
    <w:rPr>
      <w:b/>
      <w:bCs/>
    </w:rPr>
  </w:style>
  <w:style w:type="character" w:customStyle="1" w:styleId="Char3">
    <w:name w:val="موضوع تعليق Char"/>
    <w:basedOn w:val="Char2"/>
    <w:link w:val="a9"/>
    <w:uiPriority w:val="99"/>
    <w:semiHidden/>
    <w:rsid w:val="0059608D"/>
    <w:rPr>
      <w:rFonts w:eastAsia="Times New Roman" w:cs="Times New Roman"/>
      <w:b/>
      <w:bCs/>
      <w:sz w:val="20"/>
      <w:szCs w:val="20"/>
    </w:rPr>
  </w:style>
  <w:style w:type="paragraph" w:styleId="aa">
    <w:name w:val="Balloon Text"/>
    <w:basedOn w:val="a"/>
    <w:link w:val="Char4"/>
    <w:uiPriority w:val="99"/>
    <w:semiHidden/>
    <w:unhideWhenUsed/>
    <w:rsid w:val="0059608D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a"/>
    <w:uiPriority w:val="99"/>
    <w:semiHidden/>
    <w:rsid w:val="0059608D"/>
    <w:rPr>
      <w:rFonts w:ascii="Tahoma" w:eastAsia="Times New Roman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CF4AD-0E9D-4C92-BD1E-E592C8DCB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194</Words>
  <Characters>1112</Characters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2014-12-05T04:21:00Z</cp:lastPrinted>
  <dcterms:created xsi:type="dcterms:W3CDTF">2012-11-25T05:30:00Z</dcterms:created>
  <dcterms:modified xsi:type="dcterms:W3CDTF">2019-06-13T11:18:00Z</dcterms:modified>
</cp:coreProperties>
</file>