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69D0" w:rsidRPr="00135833" w:rsidRDefault="00902AFA" w:rsidP="001358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182487"/>
      <w:r w:rsidRPr="00902AFA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1" w:name="_GoBack"/>
      <w:bookmarkEnd w:id="1"/>
    </w:p>
    <w:p w:rsidR="00971E61" w:rsidRPr="00135833" w:rsidRDefault="00991D0B" w:rsidP="001358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 xml:space="preserve">الطريق الصحيح لطلب </w:t>
      </w:r>
      <w:r w:rsidR="00971E61" w:rsidRPr="00806413">
        <w:rPr>
          <w:rFonts w:ascii="Simplified Arabic" w:hAnsi="Simplified Arabic"/>
          <w:color w:val="0000FF"/>
          <w:sz w:val="28"/>
          <w:szCs w:val="28"/>
          <w:rtl/>
        </w:rPr>
        <w:t>علم</w:t>
      </w:r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الحديث</w:t>
      </w:r>
    </w:p>
    <w:p w:rsidR="00971E61" w:rsidRDefault="00971E61" w:rsidP="00971E61">
      <w:pPr>
        <w:rPr>
          <w:rFonts w:ascii="Simplified Arabic" w:hAnsi="Simplified Arabic" w:cs="Simplified Arabic"/>
          <w:sz w:val="28"/>
          <w:szCs w:val="28"/>
          <w:rtl/>
        </w:rPr>
      </w:pPr>
    </w:p>
    <w:p w:rsidR="00971E61" w:rsidRPr="00806413" w:rsidRDefault="000269D0" w:rsidP="00991D0B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0641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71E61" w:rsidRPr="008064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هو الطريق الصحيح لطلب علم الحديث الشريف</w:t>
      </w:r>
      <w:r w:rsidR="00991D0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971E61" w:rsidRPr="008064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من الممكن إحالتنا على بعض الكتب والشروحات التي تعين على هذا</w:t>
      </w:r>
      <w:r w:rsidR="00991D0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971E61" w:rsidRPr="008064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علم</w:t>
      </w:r>
      <w:r w:rsidR="001358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971E61" w:rsidRPr="008064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بأ</w:t>
      </w:r>
      <w:r w:rsidR="00991D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</w:t>
      </w:r>
      <w:r w:rsidR="00971E61" w:rsidRPr="008064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ني أريد أن أبدأ في الطلب، لكن لا أعلم من أين وكيف أبد</w:t>
      </w:r>
      <w:r w:rsidR="00991D0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971E61" w:rsidRPr="0080641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وما توجيه فضيلتكم لمن يريد أن يتخصص في هذا الفن؟ </w:t>
      </w:r>
    </w:p>
    <w:p w:rsidR="00971E61" w:rsidRPr="00806413" w:rsidRDefault="000269D0" w:rsidP="00135833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806413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971E61" w:rsidRPr="00135833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الطريق لطلب العلم في الحديث وغيره من العلوم أن يبدأ الطالب 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الكتب المؤلفة لصغار الطلاب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لطبقة المبتدئين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هنا في علم الحديث </w:t>
      </w:r>
      <w:r w:rsidR="00991D0B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بالنسبة لمتون السُّنة 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يبدأ الطالب 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الأربعين النووية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؛ لأنها 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ديث جوامع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سلك أهل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العلم تقريرها على المبتدئين من الطلاب، ومع ذلك يقرأ عليها الشروح وي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حضر فيها الدروس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ويسمع ما سُجِّل عليها من أشرطة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ويستفيد فائدة عظيمة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بعد ذلك إذا انتهى من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الأربعين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يحفظ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عمدة الأحكام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ثم بعد ذلك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البلوغ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المحرر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لابن عبد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الهادي، وإن سم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 همت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ه إلى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المنتقى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-إذا كانت حافظته تسعف- فلا شك أنه جامع لأحاديث الأحكام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كانت </w:t>
      </w:r>
      <w:r w:rsidR="00991D0B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همته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حافظته لا تسعفه فإنه بعد دراسة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الأربعين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العمدة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البلوغ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المحرر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يبدأ بدراسة الكتب الأصلية المسندة بدءًا ب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البخاري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؛ فينظر في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صحيح </w:t>
      </w:r>
      <w:r w:rsidR="00971E61" w:rsidRPr="009846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البخاري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9846D1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تراجمه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وأسانيد</w:t>
      </w:r>
      <w:r w:rsidR="00971E61" w:rsidRPr="0080641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الأحاديث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ومتون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ها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ويربط بين الحديث والترجمة، وينظر في الإسناد من كل وجه، في الرجال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وفي صيغ الأداء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وينظر فيه من حيث الاتصال والانقطاع،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 بدأ ب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البخاري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فمسألة التصحيح والتضعيف قد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كفيها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؛ لأن كل ما في 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صحيح البخاري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صحيح، لكن يتفقه فيربط بين متن الحديث وبين الترجمة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وينظر في فقه البخاري -رحمه الله- في تراجمه، كما نص على ذلك أهل العلم، ويستفيد فائدة عظيمة، فإذا نظر في الرابط بين الترجمة ومتن الحديث 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طالع الشروح على هذا الحديث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ينظر إلى مواضع التخريج لهذا الحديث من الصحيح، وي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قارن بينها في تراجمها وفي أسانيدها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وفي صيغ أدائها، وفي متونها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وينظر الزائد من الناقص، وي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قارن بين هذه الأمور وي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راجع عليها الشروح في المواضع كلها وحينذٍ يستفيد علمًا عظيمًا. </w:t>
      </w:r>
    </w:p>
    <w:p w:rsidR="00971E61" w:rsidRPr="00806413" w:rsidRDefault="00971E61" w:rsidP="00135833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وقُل مثل هذا في بقية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الأحاديث ثم بقية الكتب، والمس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لة تحتاج إلى زمن طويل، لكن لا ي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ستكثر مثل هذا في دراسة السنة النبوية</w:t>
      </w:r>
      <w:r w:rsid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 وهذا</w:t>
      </w:r>
      <w:r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بعد حفظ القرآن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وبعد العناية بكتاب الله ومطالعة تفاسيره.</w:t>
      </w:r>
    </w:p>
    <w:p w:rsidR="00971E61" w:rsidRPr="00806413" w:rsidRDefault="00991D0B" w:rsidP="00135833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991D0B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يقول السائل: (</w:t>
      </w:r>
      <w:r w:rsidRP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وهل من الممكن إحالتنا على بعض الكتب والشروحات التي تعين على هذا</w:t>
      </w:r>
      <w:r w:rsidR="00971E61" w:rsidRP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؟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) نعم، 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إذا قرأ في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الأربعين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حفظ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ها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يراجع عليها 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شروح، مثل شرح النووي صاحب المتن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وبعض الشروح المختصرة لبعض المعاصرين كُتبت بأسلوب سهل مُيسر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بعد ذلك إن طالع في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جامع العلوم والحكم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كان مطول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ناسب المبتدئين، لكن فيه فوائد عظيمة جدًّا. </w:t>
      </w:r>
    </w:p>
    <w:p w:rsidR="00971E61" w:rsidRPr="00806413" w:rsidRDefault="00991D0B" w:rsidP="00135833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lastRenderedPageBreak/>
        <w:t>و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بعد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الأربعين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يُراجع شروح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العمدة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بعد حفظها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مثل شرح ابن دقيق العيد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كان فيه صعوبة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إذا قرأه على عالم يحلل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له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ألفاظه استفاد فائدة عظيمة؛ لأن هذا</w:t>
      </w:r>
      <w:r w:rsidR="0013583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المتن متين يُربَّى عليه طالب 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علم، 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إذا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هضمه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الطالب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فهمه فإنه لا يصعب عليه شيء من عبارات الشراح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وقل مثل هذا في بقية الكتب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كـ(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بلوغ المرام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راجع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عليه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سُبل السلام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و(البدر التمام)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وشروح المشايخ المعاصرين المسجلة والمطبوعة، وإذا سم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 همت</w:t>
      </w:r>
      <w:r w:rsid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إلى الكتب المسندة فشروحها معروفة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وفيها أشرطة مع بيان مزاياها وخصائص كل شرح منها.</w:t>
      </w:r>
    </w:p>
    <w:p w:rsidR="00971E61" w:rsidRPr="00806413" w:rsidRDefault="00135833" w:rsidP="00135833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يقول: (</w:t>
      </w:r>
      <w:r w:rsidRPr="0013583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علم</w:t>
      </w:r>
      <w:r w:rsidRP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13583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بأ</w:t>
      </w:r>
      <w:r w:rsidRP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ن</w:t>
      </w:r>
      <w:r w:rsidRPr="0013583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ني أريد أن أبدأ في الطلب، لكن لا أعلم من أين وكيف أبد</w:t>
      </w:r>
      <w:r w:rsidRPr="0013583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أ</w:t>
      </w:r>
      <w:r w:rsidRPr="0013583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؟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)، قلنا: إنك 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تبدأ 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النسبة ل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متون السُّنة بالطريقة التي شرحناها، وبالنسبة لعلوم الحديث تبدأ مثل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البيقونية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وتنظر في شروحها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النخبة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وما ك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تب عليها من شروح وما سُجِّل عليها، وبعد ذلك تقرأ في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اختصار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علوم</w:t>
      </w:r>
      <w:r w:rsidR="00971E61" w:rsidRPr="0013583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الحديث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للحافظ ابن كثير وشروحه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بعد ذلك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ألفية العراقي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وتجعل همَّك كله بالنسبه لعلوم الحديث في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ألفية العراقي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وشروحها، 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عليها،</w:t>
      </w:r>
      <w:r w:rsidR="00CA2685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كل باب تأخذه من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الألفي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ة)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 عليه من كتب السنة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فتُخرّج أحاديث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وتدرس أسانيدها وتجمع طرقها</w:t>
      </w:r>
      <w:r w:rsidR="00991D0B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وتحكم عليها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971E61" w:rsidRPr="0080641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وتستفيد فائدة عظيمة، وبالمران يرسخ العلم نظريًّا وتطبيقيًّا.</w:t>
      </w:r>
    </w:p>
    <w:p w:rsidR="00E67D5A" w:rsidRPr="00135833" w:rsidRDefault="00135833" w:rsidP="00135833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Pr="0013583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السابعة، 18/9/1431.</w:t>
      </w:r>
    </w:p>
    <w:sectPr w:rsidR="00E67D5A" w:rsidRPr="0013583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FC0" w:rsidRDefault="005D5FC0" w:rsidP="00971E61">
      <w:r>
        <w:separator/>
      </w:r>
    </w:p>
  </w:endnote>
  <w:endnote w:type="continuationSeparator" w:id="0">
    <w:p w:rsidR="005D5FC0" w:rsidRDefault="005D5FC0" w:rsidP="009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E74BC6-645E-44E8-9DFD-A88F08D69746}"/>
    <w:embedBold r:id="rId2" w:fontKey="{0C6AF8B4-0497-43AA-8B26-61495F33BB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3866DF-3940-4C46-9F6F-79B41DA1706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011FA16-CD4B-4293-B544-2C771E42FB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E19401C4-6976-4BB3-9D04-368363A6CF5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CD36500-0C2B-4865-AC90-9F46969110CA}"/>
    <w:embedBold r:id="rId7" w:fontKey="{ED350867-8461-4267-83C7-8E022F59B4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31163CB-8561-44A5-91FD-18B87F2EBA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953202F-7BEB-4A9A-9197-46C7800DB1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FC0" w:rsidRDefault="005D5FC0" w:rsidP="00971E61">
      <w:r>
        <w:separator/>
      </w:r>
    </w:p>
  </w:footnote>
  <w:footnote w:type="continuationSeparator" w:id="0">
    <w:p w:rsidR="005D5FC0" w:rsidRDefault="005D5FC0" w:rsidP="00971E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1E61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9D0"/>
    <w:rsid w:val="00026B09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5833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74E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2FC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136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2E95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8CA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5FC0"/>
    <w:rsid w:val="005D6A8F"/>
    <w:rsid w:val="005D6CE8"/>
    <w:rsid w:val="005E0569"/>
    <w:rsid w:val="005E0850"/>
    <w:rsid w:val="005E0D92"/>
    <w:rsid w:val="005E1B30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641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5A2C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AFA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1E6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46D1"/>
    <w:rsid w:val="009856B4"/>
    <w:rsid w:val="0098617D"/>
    <w:rsid w:val="009866CE"/>
    <w:rsid w:val="00991D0B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0CC7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5B24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685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5B0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674BBAB-0315-418D-BBA2-9684DC88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1E61"/>
    <w:pPr>
      <w:bidi/>
      <w:spacing w:after="0" w:line="240" w:lineRule="auto"/>
    </w:pPr>
    <w:rPr>
      <w:rFonts w:eastAsia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971E61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71E61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71E61"/>
    <w:rPr>
      <w:rFonts w:eastAsia="SimSun" w:cs="Traditional Arabic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971E61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71E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E54BE-A173-42D3-B86E-4B512D229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498</Words>
  <Characters>2839</Characters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2014-12-18T07:24:00Z</cp:lastPrinted>
  <dcterms:created xsi:type="dcterms:W3CDTF">2012-11-25T07:50:00Z</dcterms:created>
  <dcterms:modified xsi:type="dcterms:W3CDTF">2019-06-15T19:05:00Z</dcterms:modified>
</cp:coreProperties>
</file>