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386" w:rsidRPr="00EA3386" w:rsidRDefault="00EA3386" w:rsidP="00EA33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3386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17282E" w:rsidRPr="00EA3386" w:rsidRDefault="00EA3386" w:rsidP="00EA33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A3386">
        <w:rPr>
          <w:rFonts w:ascii="Simplified Arabic" w:hAnsi="Simplified Arabic" w:hint="cs"/>
          <w:color w:val="0000FF"/>
          <w:sz w:val="28"/>
          <w:szCs w:val="28"/>
          <w:rtl/>
        </w:rPr>
        <w:t>درجة</w:t>
      </w:r>
      <w:r w:rsidR="0017282E" w:rsidRPr="00EA3386">
        <w:rPr>
          <w:rFonts w:ascii="Simplified Arabic" w:hAnsi="Simplified Arabic"/>
          <w:color w:val="0000FF"/>
          <w:sz w:val="28"/>
          <w:szCs w:val="28"/>
          <w:rtl/>
        </w:rPr>
        <w:t xml:space="preserve"> حديث: </w:t>
      </w:r>
      <w:r w:rsidRPr="00EA3386">
        <w:rPr>
          <w:rFonts w:ascii="Simplified Arabic" w:hAnsi="Simplified Arabic" w:hint="eastAsia"/>
          <w:color w:val="0000FF"/>
          <w:sz w:val="28"/>
          <w:szCs w:val="28"/>
          <w:rtl/>
        </w:rPr>
        <w:t>«</w:t>
      </w:r>
      <w:r w:rsidR="0017282E" w:rsidRPr="00EA3386">
        <w:rPr>
          <w:rFonts w:ascii="Simplified Arabic" w:hAnsi="Simplified Arabic"/>
          <w:color w:val="0000FF"/>
          <w:sz w:val="28"/>
          <w:szCs w:val="28"/>
          <w:rtl/>
        </w:rPr>
        <w:t>لا تنتفوا الشيب فإنه نور المؤمن</w:t>
      </w:r>
      <w:r w:rsidRPr="00EA3386">
        <w:rPr>
          <w:rFonts w:ascii="Simplified Arabic" w:hAnsi="Simplified Arabic" w:hint="eastAsia"/>
          <w:color w:val="0000FF"/>
          <w:sz w:val="28"/>
          <w:szCs w:val="28"/>
          <w:rtl/>
        </w:rPr>
        <w:t>»</w:t>
      </w:r>
    </w:p>
    <w:p w:rsidR="00EA3386" w:rsidRDefault="00EA3386" w:rsidP="00EA3386">
      <w:pPr>
        <w:rPr>
          <w:rtl/>
        </w:rPr>
      </w:pPr>
    </w:p>
    <w:p w:rsidR="00EA3386" w:rsidRDefault="00EA3386" w:rsidP="00EA3386">
      <w:pPr>
        <w:rPr>
          <w:rtl/>
        </w:rPr>
      </w:pPr>
    </w:p>
    <w:p w:rsidR="00EA3386" w:rsidRPr="00EA3386" w:rsidRDefault="00EA3386" w:rsidP="00EA3386">
      <w:pPr>
        <w:rPr>
          <w:rtl/>
        </w:rPr>
      </w:pPr>
      <w:bookmarkStart w:id="0" w:name="_GoBack"/>
      <w:bookmarkEnd w:id="0"/>
    </w:p>
    <w:p w:rsidR="0017282E" w:rsidRPr="000F1A7D" w:rsidRDefault="0017282E" w:rsidP="00EA3386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F1A7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0F1A7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ما صحة حديث: </w:t>
      </w:r>
      <w:r w:rsidR="00EA3386" w:rsidRPr="00EA3386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«</w:t>
      </w:r>
      <w:r w:rsidRPr="000F1A7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لا تنتفوا الشيب فإنه نور المؤمن</w:t>
      </w:r>
      <w:r w:rsidR="00EA3386" w:rsidRPr="00EA3386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»</w:t>
      </w:r>
      <w:r w:rsidRPr="000F1A7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17282E" w:rsidRPr="000F1A7D" w:rsidRDefault="0017282E" w:rsidP="00EA338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F1A7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: هذا الحديث مخرج في 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سنن أبي داود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) </w:t>
      </w:r>
      <w:r w:rsidR="00EA3386" w:rsidRPr="00EA338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EA3386" w:rsidRPr="00EA338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4202</w:t>
      </w:r>
      <w:r w:rsidR="00EA3386" w:rsidRPr="00EA338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DC13D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الترمذي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) </w:t>
      </w:r>
      <w:r w:rsidR="00EA3386" w:rsidRPr="00EA338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EA3386" w:rsidRPr="00EA338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2821</w:t>
      </w:r>
      <w:r w:rsidR="00EA3386" w:rsidRPr="00EA338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من طريق عمرو بن شعيب عن أبيه عن جده إلا أنه بلفظ: </w:t>
      </w:r>
      <w:r w:rsidR="00EA3386" w:rsidRPr="00CE35E2">
        <w:rPr>
          <w:rFonts w:ascii="Simplified Arabic" w:hAnsi="Simplified Arabic" w:cs="Simplified Arabic" w:hint="eastAsia"/>
          <w:color w:val="0000FF"/>
          <w:sz w:val="28"/>
          <w:szCs w:val="28"/>
          <w:rtl/>
        </w:rPr>
        <w:t>«</w:t>
      </w:r>
      <w:r w:rsidR="00EA338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نور المسلم</w:t>
      </w:r>
      <w:r w:rsidR="00EA3386" w:rsidRPr="00CE35E2">
        <w:rPr>
          <w:rFonts w:ascii="Simplified Arabic" w:hAnsi="Simplified Arabic" w:cs="Simplified Arabic" w:hint="eastAsia"/>
          <w:color w:val="0000FF"/>
          <w:sz w:val="28"/>
          <w:szCs w:val="28"/>
          <w:rtl/>
        </w:rPr>
        <w:t>»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والذي في السؤال: "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نور المؤمن"، وعلى كل حال إذا أطلق هذا دخل فيه هذا، وما جاء من طريق هذه السلسلة 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عمرو بن شعيب عن أبيه عن جده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محل خلاف بين أهل العلم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فمنهم من يرى ردّ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جميع ما جاء في هذه السلسلة؛ بناء على أن المراد بالجد: جد عمرو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فهو 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عمرو بن شعيب بن محمد بن عبد الله بن عمرو بن العاص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كان الضمير في 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جده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يعود على عمرو كالضمير في 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أبيه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فإن محمدًا الذي هو جد عمرو، تابعي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وحينئذٍ يكون الخبر م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رسل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ا،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وهو من أقسام الضعيف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فيُرَد ما جاء بهذه السلسلة، وهذا قول معروف عند أهل العلم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كان الضمير في 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جده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يعود على الأب الذي هو شعيب فجده عبد الله بن عم</w:t>
      </w:r>
      <w:r w:rsidR="00021D78">
        <w:rPr>
          <w:rFonts w:ascii="Simplified Arabic" w:hAnsi="Simplified Arabic" w:cs="Simplified Arabic"/>
          <w:b/>
          <w:sz w:val="28"/>
          <w:szCs w:val="28"/>
          <w:rtl/>
        </w:rPr>
        <w:t>رو بن العاص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عنهما-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21D78">
        <w:rPr>
          <w:rFonts w:ascii="Simplified Arabic" w:hAnsi="Simplified Arabic" w:cs="Simplified Arabic"/>
          <w:b/>
          <w:sz w:val="28"/>
          <w:szCs w:val="28"/>
          <w:rtl/>
        </w:rPr>
        <w:t xml:space="preserve"> فيكون الخبر موصول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021D78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وليس بمرسل، إلا أنه يُنظر في سماع شعيب من جده عبد الله بن عمرو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والمرجّح أنه سمع منه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وجاء التصريح في عدة أحاديث بالجد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ففيها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عن عمرو بن شعيب عن أبيه عن جده عبد الله بن عمرو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"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كل حال هذه السلسلة الخلاف فيها عند أهل العلم معروف 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مشهور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والذي ي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رجحه جمع من أهل التحقيق والتحرير أن ما يُروى بهذه السلسلة إذا صح السند إلى عمرو أنه ي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توسط فيه، فيكون من قبيل الحسن؛ للخلاف الذي أشرنا إليه. </w:t>
      </w:r>
    </w:p>
    <w:p w:rsidR="0017282E" w:rsidRPr="000F1A7D" w:rsidRDefault="00021D78" w:rsidP="00EA3386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>
        <w:rPr>
          <w:rFonts w:ascii="Simplified Arabic" w:hAnsi="Simplified Arabic" w:cs="Simplified Arabic"/>
          <w:b/>
          <w:sz w:val="28"/>
          <w:szCs w:val="28"/>
          <w:rtl/>
        </w:rPr>
        <w:t>هذا الحديث حسنّه الترمذي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282E"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لعله للخلاف المذكور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282E"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فتوس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17282E" w:rsidRPr="000F1A7D">
        <w:rPr>
          <w:rFonts w:ascii="Simplified Arabic" w:hAnsi="Simplified Arabic" w:cs="Simplified Arabic"/>
          <w:b/>
          <w:sz w:val="28"/>
          <w:szCs w:val="28"/>
          <w:rtl/>
        </w:rPr>
        <w:t>ط في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ه، كما هو قول جمع من أهل العلم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17282E"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أنه يتوسط فيها،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17282E" w:rsidRPr="000F1A7D">
        <w:rPr>
          <w:rFonts w:ascii="Simplified Arabic" w:hAnsi="Simplified Arabic" w:cs="Simplified Arabic"/>
          <w:b/>
          <w:sz w:val="28"/>
          <w:szCs w:val="28"/>
          <w:rtl/>
        </w:rPr>
        <w:t>لا تكون من درجة الصحيح؛ لأن الخلاف مُعتبَر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7282E"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ولا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17282E" w:rsidRPr="000F1A7D">
        <w:rPr>
          <w:rFonts w:ascii="Simplified Arabic" w:hAnsi="Simplified Arabic" w:cs="Simplified Arabic"/>
          <w:b/>
          <w:sz w:val="28"/>
          <w:szCs w:val="28"/>
          <w:rtl/>
        </w:rPr>
        <w:t>نزل به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17282E"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عن درجة الحسن؛ لأن القول الثاني له وجاهته، لا سيما وقد جاء التصريح بالجد في عدة أحاديث. </w:t>
      </w:r>
    </w:p>
    <w:p w:rsidR="0017282E" w:rsidRPr="000F1A7D" w:rsidRDefault="0017282E" w:rsidP="00EA3386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نعود إلى تحسين الترمذي -رحمه الله-، فقد حَسَّن هذا الحديث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ولا شك أن الترمذي قد يُحسّن ما في سنده انقطاع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وقد يُحسّن ما في سنده راوٍ ضعيف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لكن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ض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ع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ه ليس بشديد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حتى قال بعضهم: 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إن </w:t>
      </w:r>
      <w:r w:rsidR="00021D78">
        <w:rPr>
          <w:rFonts w:ascii="Simplified Arabic" w:hAnsi="Simplified Arabic" w:cs="Simplified Arabic"/>
          <w:b/>
          <w:sz w:val="28"/>
          <w:szCs w:val="28"/>
          <w:rtl/>
        </w:rPr>
        <w:t>ما ي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ح</w:t>
      </w:r>
      <w:r w:rsidR="00021D78">
        <w:rPr>
          <w:rFonts w:ascii="Simplified Arabic" w:hAnsi="Simplified Arabic" w:cs="Simplified Arabic"/>
          <w:b/>
          <w:sz w:val="28"/>
          <w:szCs w:val="28"/>
          <w:rtl/>
        </w:rPr>
        <w:t>كم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عليه بالحسن فقط دون الصحة لا يرتقي لدرجة الحسن المصطلح عليه، المندرج في حيز القبول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كل حال الإمام الترمذي إمام من أئمة هذا الشأن، ولا شك أن له قيمته ووزنه بين أهل العلم، إلا أن بعضهم يرميه بالتساهل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وفي حد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ه للحديث الحسن ما يفيد أنه لا ي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021D78">
        <w:rPr>
          <w:rFonts w:ascii="Simplified Arabic" w:hAnsi="Simplified Arabic" w:cs="Simplified Arabic"/>
          <w:b/>
          <w:sz w:val="28"/>
          <w:szCs w:val="28"/>
          <w:rtl/>
        </w:rPr>
        <w:t>خرج منه ما ضَعْفهُ م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021D78">
        <w:rPr>
          <w:rFonts w:ascii="Simplified Arabic" w:hAnsi="Simplified Arabic" w:cs="Simplified Arabic"/>
          <w:b/>
          <w:sz w:val="28"/>
          <w:szCs w:val="28"/>
          <w:rtl/>
        </w:rPr>
        <w:t>حتمل</w:t>
      </w:r>
      <w:r w:rsidR="00021D78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 xml:space="preserve"> إما لضعفٍ يسير في راويه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 xml:space="preserve"> أو 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لانقطاع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ٍ،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ولذا حد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الترمذ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ي الحسن كما يقول الحافظ العراقي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:</w:t>
      </w:r>
    </w:p>
    <w:tbl>
      <w:tblPr>
        <w:bidiVisual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65"/>
        <w:gridCol w:w="284"/>
        <w:gridCol w:w="3402"/>
      </w:tblGrid>
      <w:tr w:rsidR="0017282E" w:rsidRPr="000F1A7D" w:rsidTr="00EA3386">
        <w:trPr>
          <w:trHeight w:val="567"/>
          <w:jc w:val="center"/>
        </w:trPr>
        <w:tc>
          <w:tcPr>
            <w:tcW w:w="3765" w:type="dxa"/>
          </w:tcPr>
          <w:p w:rsidR="0017282E" w:rsidRPr="000F1A7D" w:rsidRDefault="00EA3386" w:rsidP="00EA3386">
            <w:pPr>
              <w:ind w:firstLine="255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lastRenderedPageBreak/>
              <w:t>...</w:t>
            </w:r>
            <w:r w:rsidR="0017282E" w:rsidRPr="000F1A7D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وَقَالَ (التّرمِـــذِيُّ): مَا سَـــلِمْ</w:t>
            </w:r>
            <w:r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r w:rsidRPr="00EA3386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284" w:type="dxa"/>
          </w:tcPr>
          <w:p w:rsidR="0017282E" w:rsidRPr="000F1A7D" w:rsidRDefault="0017282E" w:rsidP="00EA3386">
            <w:pPr>
              <w:ind w:firstLine="255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3402" w:type="dxa"/>
          </w:tcPr>
          <w:p w:rsidR="0017282E" w:rsidRPr="000F1A7D" w:rsidRDefault="0017282E" w:rsidP="00EA3386">
            <w:pPr>
              <w:ind w:firstLine="255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 w:rsidRPr="000F1A7D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مِـنَ الشُّذُوْذِ مَــعَ رَاوٍ مَا اتُّهِمْ</w:t>
            </w:r>
            <w:r w:rsidR="00EA3386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                      </w:t>
            </w:r>
            <w:r w:rsidR="00EA3386" w:rsidRPr="00EA3386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  <w:tr w:rsidR="0017282E" w:rsidRPr="000F1A7D" w:rsidTr="00EA3386">
        <w:trPr>
          <w:trHeight w:val="562"/>
          <w:jc w:val="center"/>
        </w:trPr>
        <w:tc>
          <w:tcPr>
            <w:tcW w:w="3765" w:type="dxa"/>
          </w:tcPr>
          <w:p w:rsidR="0017282E" w:rsidRPr="000F1A7D" w:rsidRDefault="0017282E" w:rsidP="00EA3386">
            <w:pPr>
              <w:ind w:firstLine="255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 w:rsidRPr="000F1A7D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بِكَـذِبٍ وَلَـمْ يَكُنْ فَـــرْداً وَرَدْ</w:t>
            </w:r>
            <w:r w:rsidR="00EA3386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EA3386" w:rsidRPr="00EA3386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284" w:type="dxa"/>
          </w:tcPr>
          <w:p w:rsidR="0017282E" w:rsidRPr="000F1A7D" w:rsidRDefault="0017282E" w:rsidP="00EA3386">
            <w:pPr>
              <w:ind w:firstLine="255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3402" w:type="dxa"/>
          </w:tcPr>
          <w:p w:rsidR="0017282E" w:rsidRPr="000F1A7D" w:rsidRDefault="00EA3386" w:rsidP="00EA3386">
            <w:pPr>
              <w:ind w:firstLine="255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..........</w:t>
            </w:r>
            <w:r w:rsidR="0017282E" w:rsidRPr="000F1A7D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...............</w:t>
            </w: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.</w:t>
            </w:r>
            <w:r w:rsidR="0017282E" w:rsidRPr="000F1A7D"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  <w:t>......</w:t>
            </w:r>
            <w:r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 xml:space="preserve">                                                      </w:t>
            </w:r>
            <w:r w:rsidRPr="00EA3386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</w:tbl>
    <w:p w:rsidR="0017282E" w:rsidRPr="000F1A7D" w:rsidRDefault="0017282E" w:rsidP="00EA3386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ولعل الترمذي حينما حد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 xml:space="preserve"> الحسن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في 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علل جامعه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بما اشتمل على الشروط الثلاثة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أنه يقصد الحسن لغيره، وأن يُروى من غير وجه، ولا يقصد بذلك الحسن ل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ذاته، إنما يُروى من أكثر من وجه يعضد بعضها بعضًا، وإلا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فكون الراوي الذي يشترطه الترمذي للحسن لا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يُتهم 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بالكذب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لا ينفي ما دون الاتهام بالكذب من أسباب الضعف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مع أنه لم ينص على الاتصال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وواقع كتابه يشهد بأنه حَسَّنَ أحاديث فيها انقطاع. </w:t>
      </w:r>
    </w:p>
    <w:p w:rsidR="0017282E" w:rsidRPr="000F1A7D" w:rsidRDefault="0017282E" w:rsidP="00EA3386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على كل حال المسألة معروفة عند أهل العلم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فَجَمْعٌ من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 xml:space="preserve"> أهل العلم يرون الترمذي متساهل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، وأنه لا بد أن ي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ُتَ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ع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ق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ب وي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حكم على كل حديث ح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ك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م عليه 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>ما يليق به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ومنهم من يرى أنه معتبر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وبالغ الشيخ أحمد شاكر -رحمه الله تعالى- فقال: إن تصحيح الترمذي معتبر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وتوثيق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لرجاله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صحّح حديثًا فإن رواة هذا الحديث كلهم ثقات ولو من وجهة نظر الترمذي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وكونه معتبرًا عند الشيخ أحمد شاكر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فهذا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يعن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أنه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أيضًا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يرى أنهم ثقات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وأحمد هو الآخر معروف بتساهله، وقد وَثَّقَ جمعًا من الرواة جماهير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أهل العلم على تضعيفهم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كل حال لهم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عناية بهذا الشأن ولهم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جهودهم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المميزة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لا سيما الإمام الترمذي الذي في مصافّ الكبار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F1A7D">
        <w:rPr>
          <w:rFonts w:ascii="Simplified Arabic" w:hAnsi="Simplified Arabic" w:cs="Simplified Arabic"/>
          <w:b/>
          <w:sz w:val="28"/>
          <w:szCs w:val="28"/>
          <w:rtl/>
        </w:rPr>
        <w:t xml:space="preserve"> والشيخ أحمد شاكر </w:t>
      </w:r>
      <w:r w:rsidR="00EA3386">
        <w:rPr>
          <w:rFonts w:ascii="Simplified Arabic" w:hAnsi="Simplified Arabic" w:cs="Simplified Arabic"/>
          <w:b/>
          <w:sz w:val="28"/>
          <w:szCs w:val="28"/>
          <w:rtl/>
        </w:rPr>
        <w:t>-رحمه الله- له جهود يُشكر عليها</w:t>
      </w:r>
      <w:r w:rsidR="00EA338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EA3386" w:rsidRPr="00EA3386" w:rsidRDefault="00EA3386" w:rsidP="00EA338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A338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EA3386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التاسعة، 2/10/1431.</w:t>
      </w:r>
    </w:p>
    <w:p w:rsidR="00E67D5A" w:rsidRPr="00EA3386" w:rsidRDefault="00E67D5A" w:rsidP="00EA3386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EA338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316" w:rsidRDefault="009B3316" w:rsidP="008F5384">
      <w:r>
        <w:separator/>
      </w:r>
    </w:p>
  </w:endnote>
  <w:endnote w:type="continuationSeparator" w:id="0">
    <w:p w:rsidR="009B3316" w:rsidRDefault="009B3316" w:rsidP="008F5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E574CAB4-2021-40BE-8BCC-D48E7DF365F0}"/>
    <w:embedBold r:id="rId2" w:fontKey="{44AC006F-C7E2-49A9-8C2E-A2670CB39F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17182B-F623-4A83-BF44-3C5EF6C861D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9567553-076D-4520-9E12-AC98D0A394C8}"/>
    <w:embedBold r:id="rId5" w:fontKey="{8ED13041-E415-4BF1-8D9F-044AC3B83C3F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1AD36A43-19C5-4495-AB14-CE0E6CC2A84D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7" w:fontKey="{5188FDB0-8C93-4205-853F-7F59A30BBD38}"/>
    <w:embedBold r:id="rId8" w:fontKey="{46E4C7A3-D07D-4B4B-9868-3F5E1DA9D6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21E18BD-D099-4A90-944E-A841A2F636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7F2E8AB-0B9D-405C-AC35-8C9712A27D5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88FD6A8F-6071-4D37-A898-FA1E36EB2C4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316" w:rsidRDefault="009B3316" w:rsidP="008F5384">
      <w:r>
        <w:separator/>
      </w:r>
    </w:p>
  </w:footnote>
  <w:footnote w:type="continuationSeparator" w:id="0">
    <w:p w:rsidR="009B3316" w:rsidRDefault="009B3316" w:rsidP="008F53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5384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1D78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1A7D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C0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282E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1FE4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1C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3769B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4056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384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CC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16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785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3D6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386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A03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101AAD7-BC4D-4681-8D97-52730C9F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38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F538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F538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8F5384"/>
  </w:style>
  <w:style w:type="character" w:customStyle="1" w:styleId="Char0">
    <w:name w:val="نص حاشية سفلية Char"/>
    <w:basedOn w:val="a0"/>
    <w:link w:val="a4"/>
    <w:semiHidden/>
    <w:rsid w:val="008F538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F5384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EA3386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EA3386"/>
  </w:style>
  <w:style w:type="character" w:customStyle="1" w:styleId="Char1">
    <w:name w:val="نص تعليق Char"/>
    <w:basedOn w:val="a0"/>
    <w:link w:val="a7"/>
    <w:uiPriority w:val="99"/>
    <w:semiHidden/>
    <w:rsid w:val="00EA3386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EA3386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EA3386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EA3386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EA3386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576</Words>
  <Characters>3284</Characters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2014-12-05T05:29:00Z</cp:lastPrinted>
  <dcterms:created xsi:type="dcterms:W3CDTF">2012-11-25T10:00:00Z</dcterms:created>
  <dcterms:modified xsi:type="dcterms:W3CDTF">2017-06-14T02:53:00Z</dcterms:modified>
</cp:coreProperties>
</file>