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0B4" w:rsidRPr="006B7F7A" w:rsidRDefault="00DC211B" w:rsidP="006B7F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211B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  <w:bookmarkStart w:id="0" w:name="_GoBack"/>
      <w:bookmarkEnd w:id="0"/>
    </w:p>
    <w:p w:rsidR="00724BF8" w:rsidRPr="006B7F7A" w:rsidRDefault="00634890" w:rsidP="006B7F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ترك المتمتع لسعي العمرة</w:t>
      </w:r>
    </w:p>
    <w:p w:rsidR="00724BF8" w:rsidRPr="006B7F7A" w:rsidRDefault="00724BF8" w:rsidP="006B7F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B7F7A" w:rsidRPr="0026274D" w:rsidRDefault="006B7F7A" w:rsidP="00724BF8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724BF8" w:rsidRPr="0026274D" w:rsidRDefault="001F30B4" w:rsidP="006B7F7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6274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24BF8" w:rsidRPr="0026274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24BF8"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حجج</w:t>
      </w:r>
      <w:r w:rsidR="00724BF8"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 w:rsidR="006B7F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24BF8"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متمتعًا قبل خمس </w:t>
      </w:r>
      <w:r w:rsidR="006B7F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أو أربع </w:t>
      </w:r>
      <w:r w:rsidR="00724BF8"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سنين، وأول ما أتيت</w:t>
      </w:r>
      <w:r w:rsidR="006B7F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24BF8"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مكة طُفت</w:t>
      </w:r>
      <w:r w:rsidR="006B7F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B7F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طوافًا كامل</w:t>
      </w:r>
      <w:r w:rsidR="006B7F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B7F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724BF8"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ولم أسعَ إلا شوطًا أو شوطين وأكملت</w:t>
      </w:r>
      <w:r w:rsidR="006B7F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24BF8"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باقي الحج</w:t>
      </w:r>
      <w:r w:rsidR="006B7F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724BF8"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 العلم أني كنت</w:t>
      </w:r>
      <w:r w:rsidR="006B7F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24BF8" w:rsidRPr="00262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مريضًا حينها، فهل عليّ أن أُكمل السعي؟ وماذا عليّ؟ </w:t>
      </w:r>
    </w:p>
    <w:p w:rsidR="00724BF8" w:rsidRPr="0026274D" w:rsidRDefault="001F30B4" w:rsidP="001F30B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6274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24BF8" w:rsidRPr="006B7F7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24BF8"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المتمتع إذا جاء إلى مكة فعليه أن يطوف ويسعى للعمرة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24BF8"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ثم يتحلل منها التحلل التام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24BF8"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ثم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بعد ذلك</w:t>
      </w:r>
      <w:r w:rsidR="00724BF8"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في يوم التروية يُحرم بالحج.</w:t>
      </w:r>
    </w:p>
    <w:p w:rsidR="00724BF8" w:rsidRPr="0026274D" w:rsidRDefault="00724BF8" w:rsidP="006B7F7A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لكن هذا السائل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يقول: (</w:t>
      </w:r>
      <w:r w:rsidR="006B7F7A" w:rsidRPr="006B7F7A">
        <w:rPr>
          <w:rFonts w:ascii="Simplified Arabic" w:hAnsi="Simplified Arabic" w:cs="Simplified Arabic"/>
          <w:b/>
          <w:sz w:val="28"/>
          <w:szCs w:val="28"/>
          <w:rtl/>
        </w:rPr>
        <w:t>أول ما أتيت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B7F7A" w:rsidRPr="006B7F7A">
        <w:rPr>
          <w:rFonts w:ascii="Simplified Arabic" w:hAnsi="Simplified Arabic" w:cs="Simplified Arabic"/>
          <w:b/>
          <w:sz w:val="28"/>
          <w:szCs w:val="28"/>
          <w:rtl/>
        </w:rPr>
        <w:t xml:space="preserve"> مكة طُفتُ طوافًا كاملًا ولم أسعَ إلا شوطًا أو شوطين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) وقد مضى الحج منذ أربع سنين أو خمس، فهذا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لم يأتِ بسعي العمرة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أتى بالطواف فقط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ولم يسعَ للعمرة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هذا لو كان سؤاله في وقته لقيل له: عليك أن تسعى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ثم تُقص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ثم تحل التح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لل الكامل، لكن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سؤاله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بعد أن انتهى الحج وحينئذٍ لا ي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مكن التصحيح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إلا أن يكون تصحيح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حجه الذي فعله؛ لأنه أكمل باقي الحج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فنقول: إنه 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في مثل هذه الصورة أدخل الحج على العمرة فصار قارنًا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ص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ح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ح على هذه الكيفية، وعلى كل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حال</w:t>
      </w:r>
      <w:r w:rsidR="001F30B4"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سواء كان حجه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تمتع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ا أو قِرَانًا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يلزمه هدي التمتع والقِرَان وحينئذٍ لا شيء عليه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F30B4" w:rsidRPr="0026274D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يكون أدخل الحج على العمرة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كالمرأة التي تُح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رم بالعمرة متمتعةً بها إلى الحج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ثم تحيض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ثم لا تتمكن من أدا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ء طواف العمرة حتى تتلبّس بالحج،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كما صنعت عائشة -رضي الله عنها-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فإنها 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أدخلت الحج على العمرة فصارت قارنة</w:t>
      </w:r>
      <w:r w:rsidR="006B7F7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في حكمها</w:t>
      </w:r>
      <w:r w:rsidR="006B7F7A">
        <w:rPr>
          <w:rFonts w:ascii="Simplified Arabic" w:hAnsi="Simplified Arabic" w:cs="Simplified Arabic" w:hint="cs"/>
          <w:b/>
          <w:sz w:val="28"/>
          <w:szCs w:val="28"/>
          <w:rtl/>
        </w:rPr>
        <w:t>، والله أعلم</w:t>
      </w: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6B7F7A" w:rsidRPr="006B7F7A" w:rsidRDefault="006B7F7A" w:rsidP="006B7F7A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B7F7A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 عشر</w:t>
      </w:r>
      <w:r w:rsidR="003919F0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6B7F7A">
        <w:rPr>
          <w:rFonts w:ascii="Simplified Arabic" w:hAnsi="Simplified Arabic" w:cs="Simplified Arabic" w:hint="cs"/>
          <w:b/>
          <w:sz w:val="28"/>
          <w:szCs w:val="28"/>
          <w:rtl/>
        </w:rPr>
        <w:t>، 15/11/1431.</w:t>
      </w:r>
    </w:p>
    <w:p w:rsidR="00724BF8" w:rsidRPr="0026274D" w:rsidRDefault="00724BF8" w:rsidP="006B7F7A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6274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E67D5A" w:rsidRPr="0026274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6274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7C8" w:rsidRDefault="00C627C8" w:rsidP="00724BF8">
      <w:r>
        <w:separator/>
      </w:r>
    </w:p>
  </w:endnote>
  <w:endnote w:type="continuationSeparator" w:id="0">
    <w:p w:rsidR="00C627C8" w:rsidRDefault="00C627C8" w:rsidP="00724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F46B32-C29A-4FBC-9232-3AC02F13521F}"/>
    <w:embedBold r:id="rId2" w:fontKey="{31481EC8-C23C-4D66-BEF4-4DBBA5CE95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62B715-4248-41D0-AD3C-7AB76304DE0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BEFA14A-50B7-40D9-8655-0965C38E8E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1388AD7-528B-4BB4-93B0-0D7BBE28591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D848009-85A9-4EE6-A877-1799998634AF}"/>
    <w:embedBold r:id="rId7" w:fontKey="{F9B29748-C5C0-489A-9907-08AD78ED5A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7174609-5453-4C22-BC41-B88B651F5A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9CC92F7-C3C3-4B5F-BA4F-D6D89247A7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7C8" w:rsidRDefault="00C627C8" w:rsidP="00724BF8">
      <w:r>
        <w:separator/>
      </w:r>
    </w:p>
  </w:footnote>
  <w:footnote w:type="continuationSeparator" w:id="0">
    <w:p w:rsidR="00C627C8" w:rsidRDefault="00C627C8" w:rsidP="00724B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BF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30B4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274D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19F0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0C0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1E75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4890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B7F7A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4BF8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3497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473A4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27C8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6FC0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211B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3E4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BF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90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0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8FFB773-42D9-49A9-AC1F-DBE98EC0E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BF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24BF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24BF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24BF8"/>
  </w:style>
  <w:style w:type="character" w:customStyle="1" w:styleId="Char0">
    <w:name w:val="نص حاشية سفلية Char"/>
    <w:basedOn w:val="a0"/>
    <w:link w:val="a4"/>
    <w:semiHidden/>
    <w:rsid w:val="00724BF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24B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C84E4-7B20-48B9-852C-1F3272071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185</Words>
  <Characters>1059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2014-12-05T06:15:00Z</cp:lastPrinted>
  <dcterms:created xsi:type="dcterms:W3CDTF">2012-11-26T07:03:00Z</dcterms:created>
  <dcterms:modified xsi:type="dcterms:W3CDTF">2019-06-16T07:42:00Z</dcterms:modified>
</cp:coreProperties>
</file>