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61D" w:rsidRPr="00A46FB4" w:rsidRDefault="00336B33" w:rsidP="00BF56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28712"/>
      <w:r w:rsidRPr="00336B33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1" w:name="_GoBack"/>
      <w:bookmarkEnd w:id="1"/>
    </w:p>
    <w:p w:rsidR="005D61FD" w:rsidRPr="00BF561D" w:rsidRDefault="005D61FD" w:rsidP="00BF56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F561D">
        <w:rPr>
          <w:rFonts w:ascii="Simplified Arabic" w:hAnsi="Simplified Arabic"/>
          <w:color w:val="0000FF"/>
          <w:sz w:val="28"/>
          <w:szCs w:val="28"/>
          <w:rtl/>
        </w:rPr>
        <w:t>التخلف عن سجدة التلاوة مع الإمام</w:t>
      </w:r>
      <w:r w:rsidR="00BF561D" w:rsidRPr="00BF561D"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BF561D">
        <w:rPr>
          <w:rFonts w:ascii="Simplified Arabic" w:hAnsi="Simplified Arabic"/>
          <w:color w:val="0000FF"/>
          <w:sz w:val="28"/>
          <w:szCs w:val="28"/>
          <w:rtl/>
        </w:rPr>
        <w:t xml:space="preserve"> للبعد عنه</w:t>
      </w:r>
      <w:bookmarkEnd w:id="0"/>
    </w:p>
    <w:p w:rsidR="005D61FD" w:rsidRDefault="005D61FD" w:rsidP="005D61FD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BF561D" w:rsidRPr="003D1098" w:rsidRDefault="00BF561D" w:rsidP="005D61FD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D61FD" w:rsidRPr="00BF561D" w:rsidRDefault="00BF561D" w:rsidP="00BF561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F56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D61FD" w:rsidRPr="00BF561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يحدث كثير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وخاصة في مصلي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ات النساء أو في الجوامع الكبيرة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 يسجد الإمام سجود تلاوة، فيسجد معه المأمومون، ويبقى غير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هم ممن بَعُد عن الإمام راكعًا؛ ظنًا منهم أنه كَبَّر للركوع، فيتفاجأ المأمومون بعد ذلك بتكبير الإمام رافعًا رأسه من سجود التلاوة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يلزمهم -والحالة هذه- أن يأتوا بركعة باعتبار أنه</w:t>
      </w:r>
      <w:r w:rsidRPr="00BF56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فاتهم الركوع معه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لوقوع اللبس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أم يقال لهم: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لا يلزمكم غير 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سجود السهو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باعتبار أنه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سهو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5D61FD" w:rsidRPr="00BF56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 إدراك الركعة؟ </w:t>
      </w:r>
    </w:p>
    <w:p w:rsidR="005D61FD" w:rsidRPr="003D1098" w:rsidRDefault="00BF561D" w:rsidP="00BF561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56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D61FD" w:rsidRPr="00BF561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 إذا سجد الإمام للتلاوة وكان بعض المأمومين بعيدًا عنه ولا يراه ولا يرى 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>ن ير</w:t>
      </w:r>
      <w:r>
        <w:rPr>
          <w:rFonts w:ascii="Simplified Arabic" w:hAnsi="Simplified Arabic" w:cs="Simplified Arabic"/>
          <w:b/>
          <w:sz w:val="28"/>
          <w:szCs w:val="28"/>
          <w:rtl/>
        </w:rPr>
        <w:t>اه والتبس عليه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 هل ركع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 فركع المأموم البعيد في أيام الجُمَع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 وفي مصليات النساء، وفي أيام المناسبات والمواسم التي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>كثر فيها الجموع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>لا شك أن هذا يحصل كثيرًا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حيث 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يسجد الإمام للتلاوة، فيركع المأموم ظنًا منه أنه ركع، فإذا رفع الإمام من سجود التلاوة رفع المأموم، ثم بعد ذلك يركع الإمام فيسجد المأموم فيلتبس عليه الأمر، وهذا يحصل كثيرًا. </w:t>
      </w:r>
    </w:p>
    <w:p w:rsidR="005D61FD" w:rsidRPr="003D1098" w:rsidRDefault="005D61FD" w:rsidP="00BF561D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D1098">
        <w:rPr>
          <w:rFonts w:ascii="Simplified Arabic" w:hAnsi="Simplified Arabic" w:cs="Simplified Arabic"/>
          <w:b/>
          <w:sz w:val="28"/>
          <w:szCs w:val="28"/>
          <w:rtl/>
        </w:rPr>
        <w:t>على كل حال الذي لا ي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D1098">
        <w:rPr>
          <w:rFonts w:ascii="Simplified Arabic" w:hAnsi="Simplified Arabic" w:cs="Simplified Arabic"/>
          <w:b/>
          <w:sz w:val="28"/>
          <w:szCs w:val="28"/>
          <w:rtl/>
        </w:rPr>
        <w:t>درك الركوع مع الإمام تكون الركعة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 قد فاتته فيأتي بركعة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ثانية</w:t>
      </w:r>
      <w:r w:rsidR="00BF561D">
        <w:rPr>
          <w:rFonts w:ascii="Simplified Arabic" w:hAnsi="Simplified Arabic" w:cs="Simplified Arabic"/>
          <w:b/>
          <w:sz w:val="28"/>
          <w:szCs w:val="28"/>
          <w:rtl/>
        </w:rPr>
        <w:t xml:space="preserve"> مكانها؛ لأن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السائل</w:t>
      </w:r>
      <w:r w:rsidR="00BF561D">
        <w:rPr>
          <w:rFonts w:ascii="Simplified Arabic" w:hAnsi="Simplified Arabic" w:cs="Simplified Arabic"/>
          <w:b/>
          <w:sz w:val="28"/>
          <w:szCs w:val="28"/>
          <w:rtl/>
        </w:rPr>
        <w:t xml:space="preserve"> يقول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F561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>(أم</w:t>
      </w:r>
      <w:r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 يقال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لهم</w:t>
      </w:r>
      <w:r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Pr="003D1098">
        <w:rPr>
          <w:rFonts w:ascii="Simplified Arabic" w:hAnsi="Simplified Arabic" w:cs="Simplified Arabic"/>
          <w:b/>
          <w:sz w:val="28"/>
          <w:szCs w:val="28"/>
          <w:rtl/>
        </w:rPr>
        <w:t>لا يلزم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>ك</w:t>
      </w:r>
      <w:r w:rsidRPr="003D1098">
        <w:rPr>
          <w:rFonts w:ascii="Simplified Arabic" w:hAnsi="Simplified Arabic" w:cs="Simplified Arabic"/>
          <w:b/>
          <w:sz w:val="28"/>
          <w:szCs w:val="28"/>
          <w:rtl/>
        </w:rPr>
        <w:t>م غير سجود السهو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BF561D" w:rsidRPr="00BF561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61D" w:rsidRPr="003D1098">
        <w:rPr>
          <w:rFonts w:ascii="Simplified Arabic" w:hAnsi="Simplified Arabic" w:cs="Simplified Arabic"/>
          <w:b/>
          <w:sz w:val="28"/>
          <w:szCs w:val="28"/>
          <w:rtl/>
        </w:rPr>
        <w:t>باعتبار أنهم سهوا عن إدراك الركعة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BF561D">
        <w:rPr>
          <w:rFonts w:ascii="Simplified Arabic" w:hAnsi="Simplified Arabic" w:cs="Simplified Arabic"/>
          <w:b/>
          <w:sz w:val="28"/>
          <w:szCs w:val="28"/>
          <w:rtl/>
        </w:rPr>
        <w:t>، نقول: يلزمهم الإتيان بركعة؛</w:t>
      </w:r>
      <w:r w:rsidR="00BF561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D1098">
        <w:rPr>
          <w:rFonts w:ascii="Simplified Arabic" w:hAnsi="Simplified Arabic" w:cs="Simplified Arabic"/>
          <w:b/>
          <w:sz w:val="28"/>
          <w:szCs w:val="28"/>
          <w:rtl/>
        </w:rPr>
        <w:t>لأنه فاتهم الركوع، ومن فاته الركوع فقد فاتته الركعة</w:t>
      </w:r>
      <w:r w:rsidRPr="003D1098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D61FD" w:rsidRPr="003D1098" w:rsidRDefault="00BF561D" w:rsidP="00BF561D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أما إذا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 لم يفته إلا سجود التلاوة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>لا إشكال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؛ لأن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 سجود التلاوة سُنّة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61FD"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 ولا يلزمه شيء إذا فاته.</w:t>
      </w:r>
    </w:p>
    <w:p w:rsidR="005D61FD" w:rsidRPr="003D1098" w:rsidRDefault="005D61FD" w:rsidP="005D61FD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D61FD" w:rsidRPr="003D1098" w:rsidRDefault="005D61FD" w:rsidP="00BF561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D1098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3D1098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الخامسة عشرة، 22/11/1431.</w:t>
      </w:r>
    </w:p>
    <w:p w:rsidR="00E67D5A" w:rsidRPr="003D1098" w:rsidRDefault="005D61FD" w:rsidP="005D61FD">
      <w:pPr>
        <w:rPr>
          <w:rFonts w:ascii="Simplified Arabic" w:hAnsi="Simplified Arabic" w:cs="Simplified Arabic"/>
          <w:sz w:val="28"/>
          <w:szCs w:val="28"/>
        </w:rPr>
      </w:pPr>
      <w:r w:rsidRPr="003D1098">
        <w:rPr>
          <w:rFonts w:ascii="Simplified Arabic" w:hAnsi="Simplified Arabic" w:cs="Simplified Arabic"/>
          <w:b/>
          <w:sz w:val="28"/>
          <w:szCs w:val="28"/>
          <w:rtl/>
        </w:rPr>
        <w:br w:type="page"/>
      </w:r>
    </w:p>
    <w:sectPr w:rsidR="00E67D5A" w:rsidRPr="003D109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1B2" w:rsidRDefault="00F311B2" w:rsidP="005D61FD">
      <w:r>
        <w:separator/>
      </w:r>
    </w:p>
  </w:endnote>
  <w:endnote w:type="continuationSeparator" w:id="0">
    <w:p w:rsidR="00F311B2" w:rsidRDefault="00F311B2" w:rsidP="005D6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214642-9DFA-461B-BCEB-C55064053168}"/>
    <w:embedBold r:id="rId2" w:fontKey="{B209F3BA-0E8E-414D-AB17-ECC483F499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DCC610-A7F8-4CD3-BBC3-6EC334BCC24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C5CC89C-F583-4664-9A74-8447A87195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FBF42014-C9EA-47C2-AA69-21C2FEB5E91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3FB23E1-2C40-45A1-8FA2-9DAD972F1075}"/>
    <w:embedBold r:id="rId7" w:fontKey="{85CC59F7-0422-4B31-AEA2-D5E7F2FD7F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BC7BA56-8DBC-43BA-B154-EB81D4B19C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12E5F1C-0029-47DC-8B0E-72FD5017BE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1B2" w:rsidRDefault="00F311B2" w:rsidP="005D61FD">
      <w:r>
        <w:separator/>
      </w:r>
    </w:p>
  </w:footnote>
  <w:footnote w:type="continuationSeparator" w:id="0">
    <w:p w:rsidR="00F311B2" w:rsidRDefault="00F311B2" w:rsidP="005D61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61F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1FCA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6B33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1098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1FD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A2B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561D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6E46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2CD7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1B2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E7D4A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8AA834-B247-44AD-8F1B-D7E8E6938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61F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D61FD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D61FD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5D61FD"/>
  </w:style>
  <w:style w:type="character" w:customStyle="1" w:styleId="Char0">
    <w:name w:val="نص حاشية سفلية Char"/>
    <w:basedOn w:val="a0"/>
    <w:link w:val="a4"/>
    <w:semiHidden/>
    <w:rsid w:val="005D61FD"/>
    <w:rPr>
      <w:rFonts w:eastAsia="SimSun"/>
      <w:noProof/>
      <w:sz w:val="20"/>
      <w:szCs w:val="20"/>
    </w:rPr>
  </w:style>
  <w:style w:type="character" w:styleId="a5">
    <w:name w:val="footnote reference"/>
    <w:semiHidden/>
    <w:rsid w:val="005D61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198</Words>
  <Characters>1131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2014-12-05T06:27:00Z</cp:lastPrinted>
  <dcterms:created xsi:type="dcterms:W3CDTF">2012-11-26T07:46:00Z</dcterms:created>
  <dcterms:modified xsi:type="dcterms:W3CDTF">2019-06-16T07:53:00Z</dcterms:modified>
</cp:coreProperties>
</file>