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50C51" w:rsidRPr="008342FB" w:rsidRDefault="00773916" w:rsidP="008342F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Toc307829148"/>
      <w:r w:rsidRPr="008342FB">
        <w:rPr>
          <w:rFonts w:ascii="Simplified Arabic" w:hAnsi="Simplified Arabic" w:hint="cs"/>
          <w:color w:val="0000FF"/>
          <w:sz w:val="28"/>
          <w:szCs w:val="28"/>
          <w:rtl/>
        </w:rPr>
        <w:t>سجود السهو</w:t>
      </w:r>
      <w:bookmarkStart w:id="1" w:name="_GoBack"/>
      <w:bookmarkEnd w:id="1"/>
    </w:p>
    <w:bookmarkEnd w:id="0"/>
    <w:p w:rsidR="00925156" w:rsidRPr="008342FB" w:rsidRDefault="008342FB" w:rsidP="008342F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8342FB">
        <w:rPr>
          <w:rFonts w:ascii="Simplified Arabic" w:hAnsi="Simplified Arabic" w:hint="cs"/>
          <w:color w:val="0000FF"/>
          <w:sz w:val="28"/>
          <w:szCs w:val="28"/>
          <w:rtl/>
        </w:rPr>
        <w:t>موضع سجود السهو من السلام</w:t>
      </w:r>
    </w:p>
    <w:p w:rsidR="00925156" w:rsidRDefault="00925156" w:rsidP="00925156">
      <w:pPr>
        <w:pStyle w:val="a6"/>
        <w:ind w:firstLine="562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8342FB" w:rsidRPr="00DA6009" w:rsidRDefault="008342FB" w:rsidP="00925156">
      <w:pPr>
        <w:pStyle w:val="a6"/>
        <w:ind w:firstLine="562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925156" w:rsidRPr="008342FB" w:rsidRDefault="00150C51" w:rsidP="008342FB">
      <w:pPr>
        <w:widowControl w:val="0"/>
        <w:shd w:val="clear" w:color="auto" w:fill="E6E6E6"/>
        <w:spacing w:after="0" w:line="240" w:lineRule="auto"/>
        <w:jc w:val="both"/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</w:pPr>
      <w:r w:rsidRPr="008342FB">
        <w:rPr>
          <w:rFonts w:ascii="Simplified Arabic" w:eastAsia="SimSun" w:hAnsi="Simplified Arabic" w:cs="Simplified Arabic"/>
          <w:bCs/>
          <w:noProof/>
          <w:color w:val="FF0000"/>
          <w:sz w:val="28"/>
          <w:szCs w:val="28"/>
          <w:rtl/>
        </w:rPr>
        <w:t>السؤال</w:t>
      </w:r>
      <w:r w:rsidR="00925156" w:rsidRPr="008342FB">
        <w:rPr>
          <w:rFonts w:ascii="Simplified Arabic" w:eastAsia="SimSun" w:hAnsi="Simplified Arabic" w:cs="Simplified Arabic"/>
          <w:bCs/>
          <w:noProof/>
          <w:color w:val="FF0000"/>
          <w:sz w:val="28"/>
          <w:szCs w:val="28"/>
          <w:rtl/>
        </w:rPr>
        <w:t>:</w:t>
      </w:r>
      <w:r w:rsidR="00925156" w:rsidRPr="008342FB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 xml:space="preserve"> متى يكون سجود السهو قبل ال</w:t>
      </w:r>
      <w:r w:rsidR="008342FB" w:rsidRPr="008342FB">
        <w:rPr>
          <w:rFonts w:ascii="Simplified Arabic" w:eastAsia="SimSun" w:hAnsi="Simplified Arabic" w:cs="Simplified Arabic" w:hint="cs"/>
          <w:b/>
          <w:noProof/>
          <w:color w:val="FF0000"/>
          <w:sz w:val="28"/>
          <w:szCs w:val="28"/>
          <w:rtl/>
        </w:rPr>
        <w:t>تسليم؟</w:t>
      </w:r>
      <w:r w:rsidR="008342FB" w:rsidRPr="008342FB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 xml:space="preserve"> ومتى يكون بعد ال</w:t>
      </w:r>
      <w:r w:rsidR="008342FB" w:rsidRPr="008342FB">
        <w:rPr>
          <w:rFonts w:ascii="Simplified Arabic" w:eastAsia="SimSun" w:hAnsi="Simplified Arabic" w:cs="Simplified Arabic" w:hint="cs"/>
          <w:b/>
          <w:noProof/>
          <w:color w:val="FF0000"/>
          <w:sz w:val="28"/>
          <w:szCs w:val="28"/>
          <w:rtl/>
        </w:rPr>
        <w:t>تسليم</w:t>
      </w:r>
      <w:r w:rsidR="00925156" w:rsidRPr="008342FB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>؟</w:t>
      </w:r>
    </w:p>
    <w:p w:rsidR="008342FB" w:rsidRDefault="00150C51" w:rsidP="008342FB">
      <w:pPr>
        <w:pStyle w:val="a6"/>
        <w:ind w:firstLine="0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  <w:r w:rsidRPr="00DA6009">
        <w:rPr>
          <w:rFonts w:ascii="Simplified Arabic" w:hAnsi="Simplified Arabic" w:cs="Simplified Arabic"/>
          <w:b w:val="0"/>
          <w:color w:val="FF0000"/>
          <w:sz w:val="28"/>
          <w:szCs w:val="28"/>
          <w:rtl/>
        </w:rPr>
        <w:t>الجواب</w:t>
      </w:r>
      <w:r w:rsidR="00925156" w:rsidRPr="008342FB">
        <w:rPr>
          <w:rFonts w:ascii="Simplified Arabic" w:hAnsi="Simplified Arabic" w:cs="Simplified Arabic"/>
          <w:b w:val="0"/>
          <w:color w:val="FF0000"/>
          <w:sz w:val="28"/>
          <w:szCs w:val="28"/>
          <w:rtl/>
        </w:rPr>
        <w:t>:</w:t>
      </w:r>
      <w:r w:rsidR="00925156" w:rsidRPr="00DA6009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الثابت عنه -عليه الصلاة والسلام- كما في حديث أبي هريرة</w:t>
      </w:r>
      <w:r w:rsidR="008342FB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</w:t>
      </w:r>
      <w:r w:rsidR="008342FB">
        <w:rPr>
          <w:rFonts w:ascii="Simplified Arabic" w:hAnsi="Simplified Arabic" w:cs="Simplified Arabic"/>
          <w:bCs w:val="0"/>
          <w:sz w:val="28"/>
          <w:szCs w:val="28"/>
          <w:rtl/>
        </w:rPr>
        <w:t>–</w:t>
      </w:r>
      <w:r w:rsidR="008342FB">
        <w:rPr>
          <w:rFonts w:ascii="Simplified Arabic" w:hAnsi="Simplified Arabic" w:cs="Simplified Arabic" w:hint="cs"/>
          <w:bCs w:val="0"/>
          <w:sz w:val="28"/>
          <w:szCs w:val="28"/>
          <w:rtl/>
        </w:rPr>
        <w:t>رضي الله عنه-</w:t>
      </w:r>
      <w:r w:rsidR="00925156" w:rsidRPr="00DA6009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في قصة ذي اليدين، </w:t>
      </w:r>
      <w:r w:rsidRPr="00DA6009">
        <w:rPr>
          <w:rFonts w:ascii="Simplified Arabic" w:hAnsi="Simplified Arabic" w:cs="Simplified Arabic"/>
          <w:bCs w:val="0"/>
          <w:sz w:val="28"/>
          <w:szCs w:val="28"/>
          <w:rtl/>
        </w:rPr>
        <w:t>أنه سلّم عن ركعتين، ثم بعد أن</w:t>
      </w:r>
      <w:r w:rsidR="008342FB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سلَّم</w:t>
      </w:r>
      <w:r w:rsidRPr="00DA6009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</w:t>
      </w:r>
      <w:r w:rsidR="008342FB">
        <w:rPr>
          <w:rFonts w:ascii="Simplified Arabic" w:hAnsi="Simplified Arabic" w:cs="Simplified Arabic" w:hint="cs"/>
          <w:bCs w:val="0"/>
          <w:sz w:val="28"/>
          <w:szCs w:val="28"/>
          <w:rtl/>
        </w:rPr>
        <w:t>و</w:t>
      </w:r>
      <w:r w:rsidR="00925156" w:rsidRPr="00DA6009">
        <w:rPr>
          <w:rFonts w:ascii="Simplified Arabic" w:hAnsi="Simplified Arabic" w:cs="Simplified Arabic"/>
          <w:bCs w:val="0"/>
          <w:sz w:val="28"/>
          <w:szCs w:val="28"/>
          <w:rtl/>
        </w:rPr>
        <w:t>نُبِّه</w:t>
      </w:r>
      <w:r w:rsidRPr="00DA6009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وجاء </w:t>
      </w:r>
      <w:r w:rsidRPr="00A73943">
        <w:rPr>
          <w:rFonts w:ascii="Simplified Arabic" w:hAnsi="Simplified Arabic" w:cs="Simplified Arabic"/>
          <w:bCs w:val="0"/>
          <w:sz w:val="28"/>
          <w:szCs w:val="28"/>
          <w:rtl/>
        </w:rPr>
        <w:t>بهما</w:t>
      </w:r>
      <w:r w:rsidR="00A73943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</w:t>
      </w:r>
      <w:r w:rsidRPr="00A73943">
        <w:rPr>
          <w:rFonts w:ascii="Simplified Arabic" w:hAnsi="Simplified Arabic" w:cs="Simplified Arabic"/>
          <w:bCs w:val="0"/>
          <w:sz w:val="28"/>
          <w:szCs w:val="28"/>
          <w:rtl/>
        </w:rPr>
        <w:t>سجد</w:t>
      </w:r>
      <w:r w:rsidRPr="00DA6009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للسهو بعد السلام</w:t>
      </w:r>
      <w:r w:rsidR="008342FB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</w:t>
      </w:r>
      <w:r w:rsidR="008342FB" w:rsidRPr="008342FB">
        <w:rPr>
          <w:rFonts w:ascii="Simplified Arabic" w:hAnsi="Simplified Arabic" w:cs="Simplified Arabic" w:hint="cs"/>
          <w:bCs w:val="0"/>
          <w:color w:val="0000FF"/>
          <w:sz w:val="28"/>
          <w:szCs w:val="28"/>
          <w:rtl/>
        </w:rPr>
        <w:t xml:space="preserve">[البخاري: </w:t>
      </w:r>
      <w:r w:rsidR="008342FB" w:rsidRPr="008342FB">
        <w:rPr>
          <w:rFonts w:ascii="Simplified Arabic" w:hAnsi="Simplified Arabic" w:cs="Simplified Arabic"/>
          <w:bCs w:val="0"/>
          <w:color w:val="0000FF"/>
          <w:sz w:val="28"/>
          <w:szCs w:val="28"/>
          <w:rtl/>
        </w:rPr>
        <w:t>482</w:t>
      </w:r>
      <w:r w:rsidR="008342FB" w:rsidRPr="008342FB">
        <w:rPr>
          <w:rFonts w:ascii="Simplified Arabic" w:hAnsi="Simplified Arabic" w:cs="Simplified Arabic" w:hint="cs"/>
          <w:bCs w:val="0"/>
          <w:color w:val="0000FF"/>
          <w:sz w:val="28"/>
          <w:szCs w:val="28"/>
          <w:rtl/>
        </w:rPr>
        <w:t>]</w:t>
      </w:r>
      <w:r w:rsidR="008342FB">
        <w:rPr>
          <w:rFonts w:ascii="Simplified Arabic" w:hAnsi="Simplified Arabic" w:cs="Simplified Arabic" w:hint="cs"/>
          <w:bCs w:val="0"/>
          <w:sz w:val="28"/>
          <w:szCs w:val="28"/>
          <w:rtl/>
        </w:rPr>
        <w:t>.</w:t>
      </w:r>
    </w:p>
    <w:p w:rsidR="008342FB" w:rsidRDefault="00925156" w:rsidP="008342FB">
      <w:pPr>
        <w:pStyle w:val="a6"/>
        <w:ind w:firstLine="509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  <w:r w:rsidRPr="00DA6009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وثبت عنه في حديث عبد الله </w:t>
      </w:r>
      <w:r w:rsidR="008342FB">
        <w:rPr>
          <w:rFonts w:ascii="Simplified Arabic" w:hAnsi="Simplified Arabic" w:cs="Simplified Arabic" w:hint="cs"/>
          <w:bCs w:val="0"/>
          <w:sz w:val="28"/>
          <w:szCs w:val="28"/>
          <w:rtl/>
        </w:rPr>
        <w:t>ا</w:t>
      </w:r>
      <w:r w:rsidRPr="00DA6009">
        <w:rPr>
          <w:rFonts w:ascii="Simplified Arabic" w:hAnsi="Simplified Arabic" w:cs="Simplified Arabic"/>
          <w:bCs w:val="0"/>
          <w:sz w:val="28"/>
          <w:szCs w:val="28"/>
          <w:rtl/>
        </w:rPr>
        <w:t>بن بُحينَة</w:t>
      </w:r>
      <w:r w:rsidR="008342FB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</w:t>
      </w:r>
      <w:r w:rsidR="008342FB">
        <w:rPr>
          <w:rFonts w:ascii="Simplified Arabic" w:hAnsi="Simplified Arabic" w:cs="Simplified Arabic"/>
          <w:bCs w:val="0"/>
          <w:sz w:val="28"/>
          <w:szCs w:val="28"/>
          <w:rtl/>
        </w:rPr>
        <w:t>–</w:t>
      </w:r>
      <w:r w:rsidR="008342FB">
        <w:rPr>
          <w:rFonts w:ascii="Simplified Arabic" w:hAnsi="Simplified Arabic" w:cs="Simplified Arabic" w:hint="cs"/>
          <w:bCs w:val="0"/>
          <w:sz w:val="28"/>
          <w:szCs w:val="28"/>
          <w:rtl/>
        </w:rPr>
        <w:t>رضي الله عنه-</w:t>
      </w:r>
      <w:r w:rsidRPr="00DA6009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أنه قام عن التشهد الأول من الركعتين ولم يجلس للتشهد، فسجد للسهو قبل السلام</w:t>
      </w:r>
      <w:r w:rsidR="008342FB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</w:t>
      </w:r>
      <w:r w:rsidR="008342FB" w:rsidRPr="008342FB">
        <w:rPr>
          <w:rFonts w:ascii="Simplified Arabic" w:hAnsi="Simplified Arabic" w:cs="Simplified Arabic" w:hint="cs"/>
          <w:bCs w:val="0"/>
          <w:color w:val="0000FF"/>
          <w:sz w:val="28"/>
          <w:szCs w:val="28"/>
          <w:rtl/>
        </w:rPr>
        <w:t xml:space="preserve">[البخاري: </w:t>
      </w:r>
      <w:r w:rsidR="008342FB" w:rsidRPr="008342FB">
        <w:rPr>
          <w:rFonts w:ascii="Simplified Arabic" w:hAnsi="Simplified Arabic" w:cs="Simplified Arabic"/>
          <w:bCs w:val="0"/>
          <w:color w:val="0000FF"/>
          <w:sz w:val="28"/>
          <w:szCs w:val="28"/>
          <w:rtl/>
        </w:rPr>
        <w:t>829</w:t>
      </w:r>
      <w:r w:rsidR="008342FB" w:rsidRPr="008342FB">
        <w:rPr>
          <w:rFonts w:ascii="Simplified Arabic" w:hAnsi="Simplified Arabic" w:cs="Simplified Arabic" w:hint="cs"/>
          <w:bCs w:val="0"/>
          <w:color w:val="0000FF"/>
          <w:sz w:val="28"/>
          <w:szCs w:val="28"/>
          <w:rtl/>
        </w:rPr>
        <w:t>]</w:t>
      </w:r>
      <w:r w:rsidRPr="00DA6009">
        <w:rPr>
          <w:rFonts w:ascii="Simplified Arabic" w:hAnsi="Simplified Arabic" w:cs="Simplified Arabic"/>
          <w:bCs w:val="0"/>
          <w:sz w:val="28"/>
          <w:szCs w:val="28"/>
          <w:rtl/>
        </w:rPr>
        <w:t>، مما جعل بعض</w:t>
      </w:r>
      <w:r w:rsidR="008342FB">
        <w:rPr>
          <w:rFonts w:ascii="Simplified Arabic" w:hAnsi="Simplified Arabic" w:cs="Simplified Arabic" w:hint="cs"/>
          <w:bCs w:val="0"/>
          <w:sz w:val="28"/>
          <w:szCs w:val="28"/>
          <w:rtl/>
        </w:rPr>
        <w:t>َ</w:t>
      </w:r>
      <w:r w:rsidRPr="00DA6009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أهل العلم يرى أن سجود السهو إذا كان لزيادة فيكون بعد السلام, وإن كان لنقص فإنه يكون قبل السلام</w:t>
      </w:r>
      <w:r w:rsidR="008342FB">
        <w:rPr>
          <w:rFonts w:ascii="Simplified Arabic" w:hAnsi="Simplified Arabic" w:cs="Simplified Arabic" w:hint="cs"/>
          <w:bCs w:val="0"/>
          <w:sz w:val="28"/>
          <w:szCs w:val="28"/>
          <w:rtl/>
        </w:rPr>
        <w:t>.</w:t>
      </w:r>
    </w:p>
    <w:p w:rsidR="00925156" w:rsidRPr="00DA6009" w:rsidRDefault="00925156" w:rsidP="008342FB">
      <w:pPr>
        <w:pStyle w:val="a6"/>
        <w:ind w:firstLine="509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  <w:r w:rsidRPr="00DA6009">
        <w:rPr>
          <w:rFonts w:ascii="Simplified Arabic" w:hAnsi="Simplified Arabic" w:cs="Simplified Arabic"/>
          <w:bCs w:val="0"/>
          <w:sz w:val="28"/>
          <w:szCs w:val="28"/>
          <w:rtl/>
        </w:rPr>
        <w:t>والثابت عنه -عليه الصلاة والسلام- أن سجوده للسهو كله قبل السلام إلا في صورتين:</w:t>
      </w:r>
    </w:p>
    <w:p w:rsidR="008342FB" w:rsidRDefault="00925156" w:rsidP="008342FB">
      <w:pPr>
        <w:pStyle w:val="a6"/>
        <w:ind w:firstLine="509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  <w:r w:rsidRPr="008342FB">
        <w:rPr>
          <w:rFonts w:ascii="Simplified Arabic" w:hAnsi="Simplified Arabic" w:cs="Simplified Arabic"/>
          <w:bCs w:val="0"/>
          <w:sz w:val="28"/>
          <w:szCs w:val="28"/>
          <w:rtl/>
        </w:rPr>
        <w:t>الصورة الأولى:</w:t>
      </w:r>
      <w:r w:rsidRPr="00DA6009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إذا سلّ</w:t>
      </w:r>
      <w:r w:rsidR="008342FB">
        <w:rPr>
          <w:rFonts w:ascii="Simplified Arabic" w:hAnsi="Simplified Arabic" w:cs="Simplified Arabic" w:hint="cs"/>
          <w:bCs w:val="0"/>
          <w:sz w:val="28"/>
          <w:szCs w:val="28"/>
          <w:rtl/>
        </w:rPr>
        <w:t>َ</w:t>
      </w:r>
      <w:r w:rsidRPr="00DA6009">
        <w:rPr>
          <w:rFonts w:ascii="Simplified Arabic" w:hAnsi="Simplified Arabic" w:cs="Simplified Arabic"/>
          <w:bCs w:val="0"/>
          <w:sz w:val="28"/>
          <w:szCs w:val="28"/>
          <w:rtl/>
        </w:rPr>
        <w:t>م عن نقص ثم أتى</w:t>
      </w:r>
      <w:r w:rsidR="008342FB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بما نقص كما في قصة ذي اليدين</w:t>
      </w:r>
      <w:r w:rsidR="008342FB">
        <w:rPr>
          <w:rFonts w:ascii="Simplified Arabic" w:hAnsi="Simplified Arabic" w:cs="Simplified Arabic" w:hint="cs"/>
          <w:bCs w:val="0"/>
          <w:sz w:val="28"/>
          <w:szCs w:val="28"/>
          <w:rtl/>
        </w:rPr>
        <w:t>.</w:t>
      </w:r>
    </w:p>
    <w:p w:rsidR="008342FB" w:rsidRDefault="008342FB" w:rsidP="008342FB">
      <w:pPr>
        <w:pStyle w:val="a6"/>
        <w:ind w:firstLine="509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والصورة الثاانية: إذا </w:t>
      </w:r>
      <w:r w:rsidR="00925156" w:rsidRPr="00DA6009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بَنَى على غالب ظنّ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ِ</w:t>
      </w:r>
      <w:r w:rsidR="00925156" w:rsidRPr="00DA6009">
        <w:rPr>
          <w:rFonts w:ascii="Simplified Arabic" w:hAnsi="Simplified Arabic" w:cs="Simplified Arabic"/>
          <w:bCs w:val="0"/>
          <w:sz w:val="28"/>
          <w:szCs w:val="28"/>
          <w:rtl/>
        </w:rPr>
        <w:t>ه، فإنه حينئذٍ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في الصورتين</w:t>
      </w:r>
      <w:r w:rsidR="00925156" w:rsidRPr="00DA6009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يسجد للسهو بعد السلام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.</w:t>
      </w:r>
    </w:p>
    <w:p w:rsidR="00925156" w:rsidRPr="00DA6009" w:rsidRDefault="00925156" w:rsidP="008342FB">
      <w:pPr>
        <w:pStyle w:val="a6"/>
        <w:ind w:firstLine="509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  <w:r w:rsidRPr="00DA6009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وعلى كل حال الخلاف في الأفضل، وإلا فلو سجد جميع سجود السهو بجميع صوره قبل السلام </w:t>
      </w:r>
      <w:r w:rsidR="008342FB">
        <w:rPr>
          <w:rFonts w:ascii="Simplified Arabic" w:hAnsi="Simplified Arabic" w:cs="Simplified Arabic"/>
          <w:bCs w:val="0"/>
          <w:sz w:val="28"/>
          <w:szCs w:val="28"/>
          <w:rtl/>
        </w:rPr>
        <w:t>صح</w:t>
      </w:r>
      <w:r w:rsidRPr="00DA6009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وأجزأ.</w:t>
      </w:r>
    </w:p>
    <w:p w:rsidR="008342FB" w:rsidRPr="008342FB" w:rsidRDefault="008342FB" w:rsidP="008342FB">
      <w:pPr>
        <w:pStyle w:val="a6"/>
        <w:ind w:firstLine="0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  <w:r w:rsidRPr="008342FB">
        <w:rPr>
          <w:rFonts w:ascii="Simplified Arabic" w:hAnsi="Simplified Arabic" w:cs="Simplified Arabic" w:hint="cs"/>
          <w:bCs w:val="0"/>
          <w:sz w:val="28"/>
          <w:szCs w:val="28"/>
          <w:rtl/>
        </w:rPr>
        <w:t>المصدر: برنامج فتاوى نور على الدرب، الحلقة الثامنة عشرة 14/12/1431.</w:t>
      </w:r>
    </w:p>
    <w:p w:rsidR="00E67D5A" w:rsidRPr="00DA6009" w:rsidRDefault="00E67D5A">
      <w:pPr>
        <w:rPr>
          <w:rFonts w:ascii="Simplified Arabic" w:hAnsi="Simplified Arabic" w:cs="Simplified Arabic"/>
          <w:sz w:val="28"/>
          <w:szCs w:val="28"/>
        </w:rPr>
      </w:pPr>
    </w:p>
    <w:sectPr w:rsidR="00E67D5A" w:rsidRPr="00DA6009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109D2" w:rsidRDefault="00A109D2" w:rsidP="00925156">
      <w:pPr>
        <w:spacing w:after="0" w:line="240" w:lineRule="auto"/>
      </w:pPr>
      <w:r>
        <w:separator/>
      </w:r>
    </w:p>
  </w:endnote>
  <w:endnote w:type="continuationSeparator" w:id="0">
    <w:p w:rsidR="00A109D2" w:rsidRDefault="00A109D2" w:rsidP="009251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A7A126F-F79F-4DC6-A1E1-4E313C5DEF61}"/>
    <w:embedBold r:id="rId2" w:fontKey="{05B621D4-2FCB-452C-AE83-48E0E5EFE74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746F8B9-8578-452A-ACD4-366B0F08A432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CD657C4C-7099-4D8D-BF1F-7894001C98E4}"/>
    <w:embedBold r:id="rId5" w:fontKey="{73AE74BB-B2EA-43BF-9645-0739AB469817}"/>
  </w:font>
  <w:font w:name="SimSun">
    <w:altName w:val="宋体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DecoType Naskh Variants">
    <w:altName w:val="Segoe UI Semilight"/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6" w:fontKey="{66504BDC-CB83-459C-A540-5F5ACCD7A6E5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7" w:fontKey="{9FD1EC8C-EE4E-4998-A99F-702F28F466F8}"/>
    <w:embedBold r:id="rId8" w:fontKey="{99B76544-4B97-423F-A3BA-2BDEDDCBF8D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6BBD2F76-29F1-4E1B-8A49-E847413B0FB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CFDC8F50-1F9F-440C-B634-DCE135E0BE6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109D2" w:rsidRDefault="00A109D2" w:rsidP="00925156">
      <w:pPr>
        <w:spacing w:after="0" w:line="240" w:lineRule="auto"/>
      </w:pPr>
      <w:r>
        <w:separator/>
      </w:r>
    </w:p>
  </w:footnote>
  <w:footnote w:type="continuationSeparator" w:id="0">
    <w:p w:rsidR="00A109D2" w:rsidRDefault="00A109D2" w:rsidP="0092515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25156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C99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70123"/>
    <w:rsid w:val="0007059A"/>
    <w:rsid w:val="000705C5"/>
    <w:rsid w:val="00070A78"/>
    <w:rsid w:val="00070AFF"/>
    <w:rsid w:val="00071061"/>
    <w:rsid w:val="0007161C"/>
    <w:rsid w:val="00072E1F"/>
    <w:rsid w:val="00072ED3"/>
    <w:rsid w:val="00073256"/>
    <w:rsid w:val="00073C65"/>
    <w:rsid w:val="00075723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C00D7"/>
    <w:rsid w:val="000C016A"/>
    <w:rsid w:val="000C099B"/>
    <w:rsid w:val="000C1B96"/>
    <w:rsid w:val="000C2ACC"/>
    <w:rsid w:val="000C2C94"/>
    <w:rsid w:val="000C3CD8"/>
    <w:rsid w:val="000C471B"/>
    <w:rsid w:val="000C52D0"/>
    <w:rsid w:val="000C56EE"/>
    <w:rsid w:val="000C6909"/>
    <w:rsid w:val="000C7EDB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0C51"/>
    <w:rsid w:val="00152F56"/>
    <w:rsid w:val="001531C7"/>
    <w:rsid w:val="001536D6"/>
    <w:rsid w:val="001536E7"/>
    <w:rsid w:val="001539C8"/>
    <w:rsid w:val="00153EC7"/>
    <w:rsid w:val="00155B75"/>
    <w:rsid w:val="00155E3B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F08"/>
    <w:rsid w:val="001629DB"/>
    <w:rsid w:val="001636DF"/>
    <w:rsid w:val="00163787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2AC"/>
    <w:rsid w:val="001D4F08"/>
    <w:rsid w:val="001D5C77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928"/>
    <w:rsid w:val="00253A61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2C73"/>
    <w:rsid w:val="00283250"/>
    <w:rsid w:val="00283358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87"/>
    <w:rsid w:val="0031728F"/>
    <w:rsid w:val="003173A0"/>
    <w:rsid w:val="00317507"/>
    <w:rsid w:val="003205F7"/>
    <w:rsid w:val="003211B3"/>
    <w:rsid w:val="00321ECA"/>
    <w:rsid w:val="0032216D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27A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A85"/>
    <w:rsid w:val="003661F5"/>
    <w:rsid w:val="003664E2"/>
    <w:rsid w:val="00366556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EDF"/>
    <w:rsid w:val="003F558C"/>
    <w:rsid w:val="003F5641"/>
    <w:rsid w:val="003F5868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2AB6"/>
    <w:rsid w:val="00453B3D"/>
    <w:rsid w:val="00455BB0"/>
    <w:rsid w:val="0045607E"/>
    <w:rsid w:val="004566B6"/>
    <w:rsid w:val="00456E7F"/>
    <w:rsid w:val="0045778F"/>
    <w:rsid w:val="00460910"/>
    <w:rsid w:val="0046235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2B4E"/>
    <w:rsid w:val="00472F6B"/>
    <w:rsid w:val="00473540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4770"/>
    <w:rsid w:val="004D49E9"/>
    <w:rsid w:val="004D63AE"/>
    <w:rsid w:val="004D721D"/>
    <w:rsid w:val="004D7CC9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06"/>
    <w:rsid w:val="005711A9"/>
    <w:rsid w:val="005712E8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A31"/>
    <w:rsid w:val="00585A8C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50F0"/>
    <w:rsid w:val="00625503"/>
    <w:rsid w:val="0062602B"/>
    <w:rsid w:val="00626EEE"/>
    <w:rsid w:val="00627105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5445"/>
    <w:rsid w:val="006A57FF"/>
    <w:rsid w:val="006A610A"/>
    <w:rsid w:val="006A637D"/>
    <w:rsid w:val="006B02D0"/>
    <w:rsid w:val="006B12E3"/>
    <w:rsid w:val="006B15D6"/>
    <w:rsid w:val="006B1FC3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A05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A1D"/>
    <w:rsid w:val="006D6815"/>
    <w:rsid w:val="006D6CE0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617A"/>
    <w:rsid w:val="0070650F"/>
    <w:rsid w:val="007065B8"/>
    <w:rsid w:val="0070713F"/>
    <w:rsid w:val="00707385"/>
    <w:rsid w:val="0070742A"/>
    <w:rsid w:val="00707BE9"/>
    <w:rsid w:val="00707DA2"/>
    <w:rsid w:val="00707E6D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3916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48B7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73BB"/>
    <w:rsid w:val="00827DD1"/>
    <w:rsid w:val="00831072"/>
    <w:rsid w:val="0083189C"/>
    <w:rsid w:val="00831D16"/>
    <w:rsid w:val="0083299F"/>
    <w:rsid w:val="008342FB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914"/>
    <w:rsid w:val="008F49CE"/>
    <w:rsid w:val="008F4F60"/>
    <w:rsid w:val="008F4FD0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156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EAF"/>
    <w:rsid w:val="009B7849"/>
    <w:rsid w:val="009C143D"/>
    <w:rsid w:val="009C18BF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09D2"/>
    <w:rsid w:val="00A122E5"/>
    <w:rsid w:val="00A1279D"/>
    <w:rsid w:val="00A13753"/>
    <w:rsid w:val="00A13FF8"/>
    <w:rsid w:val="00A144C5"/>
    <w:rsid w:val="00A15076"/>
    <w:rsid w:val="00A154D2"/>
    <w:rsid w:val="00A165D2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721"/>
    <w:rsid w:val="00A73943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417"/>
    <w:rsid w:val="00B46725"/>
    <w:rsid w:val="00B47865"/>
    <w:rsid w:val="00B501B1"/>
    <w:rsid w:val="00B50C12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64D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F9A"/>
    <w:rsid w:val="00C34F8D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9FD"/>
    <w:rsid w:val="00D15AF8"/>
    <w:rsid w:val="00D15E56"/>
    <w:rsid w:val="00D15EAF"/>
    <w:rsid w:val="00D164A3"/>
    <w:rsid w:val="00D1728D"/>
    <w:rsid w:val="00D211EA"/>
    <w:rsid w:val="00D21879"/>
    <w:rsid w:val="00D22106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42C2"/>
    <w:rsid w:val="00DA5021"/>
    <w:rsid w:val="00DA57B4"/>
    <w:rsid w:val="00DA6009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827"/>
    <w:rsid w:val="00F16C00"/>
    <w:rsid w:val="00F200A9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B8C"/>
    <w:rsid w:val="00F72A28"/>
    <w:rsid w:val="00F747E1"/>
    <w:rsid w:val="00F74B08"/>
    <w:rsid w:val="00F7517A"/>
    <w:rsid w:val="00F75C53"/>
    <w:rsid w:val="00F75FEA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FB82D8ED-71C4-45A2-ADAC-102E2C2896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67D15"/>
    <w:pPr>
      <w:bidi/>
    </w:pPr>
  </w:style>
  <w:style w:type="paragraph" w:styleId="2">
    <w:name w:val="heading 2"/>
    <w:basedOn w:val="a"/>
    <w:next w:val="a"/>
    <w:link w:val="2Char"/>
    <w:qFormat/>
    <w:rsid w:val="00925156"/>
    <w:pPr>
      <w:keepNext/>
      <w:spacing w:after="0" w:line="240" w:lineRule="auto"/>
      <w:ind w:firstLine="551"/>
      <w:jc w:val="center"/>
      <w:outlineLvl w:val="1"/>
    </w:pPr>
    <w:rPr>
      <w:rFonts w:eastAsia="SimSun" w:cs="DecoType Naskh Variants"/>
      <w:noProof/>
      <w:sz w:val="20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spacing w:after="0" w:line="240" w:lineRule="auto"/>
      <w:jc w:val="center"/>
    </w:pPr>
    <w:rPr>
      <w:rFonts w:eastAsia="Times New Roman" w:cs="Simplified Arabic"/>
      <w:b/>
      <w:bCs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2Char">
    <w:name w:val="عنوان 2 Char"/>
    <w:basedOn w:val="a0"/>
    <w:link w:val="2"/>
    <w:rsid w:val="00925156"/>
    <w:rPr>
      <w:rFonts w:eastAsia="SimSun" w:cs="DecoType Naskh Variants"/>
      <w:noProof/>
      <w:sz w:val="20"/>
      <w:szCs w:val="32"/>
    </w:rPr>
  </w:style>
  <w:style w:type="paragraph" w:styleId="a4">
    <w:name w:val="footnote text"/>
    <w:basedOn w:val="a"/>
    <w:link w:val="Char0"/>
    <w:semiHidden/>
    <w:rsid w:val="00925156"/>
    <w:pPr>
      <w:spacing w:after="0" w:line="240" w:lineRule="auto"/>
    </w:pPr>
    <w:rPr>
      <w:rFonts w:eastAsia="SimSun"/>
      <w:noProof/>
      <w:sz w:val="20"/>
      <w:szCs w:val="20"/>
    </w:rPr>
  </w:style>
  <w:style w:type="character" w:customStyle="1" w:styleId="Char0">
    <w:name w:val="نص حاشية سفلية Char"/>
    <w:basedOn w:val="a0"/>
    <w:link w:val="a4"/>
    <w:semiHidden/>
    <w:rsid w:val="00925156"/>
    <w:rPr>
      <w:rFonts w:eastAsia="SimSun"/>
      <w:noProof/>
      <w:sz w:val="20"/>
      <w:szCs w:val="20"/>
    </w:rPr>
  </w:style>
  <w:style w:type="character" w:styleId="a5">
    <w:name w:val="footnote reference"/>
    <w:semiHidden/>
    <w:rsid w:val="00925156"/>
    <w:rPr>
      <w:vertAlign w:val="superscript"/>
    </w:rPr>
  </w:style>
  <w:style w:type="paragraph" w:styleId="a6">
    <w:name w:val="Body Text Indent"/>
    <w:basedOn w:val="a"/>
    <w:link w:val="Char1"/>
    <w:rsid w:val="00925156"/>
    <w:pPr>
      <w:spacing w:after="0" w:line="240" w:lineRule="auto"/>
      <w:ind w:firstLine="386"/>
      <w:jc w:val="lowKashida"/>
    </w:pPr>
    <w:rPr>
      <w:rFonts w:eastAsia="SimSun"/>
      <w:b/>
      <w:bCs/>
      <w:noProof/>
      <w:sz w:val="32"/>
      <w:szCs w:val="32"/>
    </w:rPr>
  </w:style>
  <w:style w:type="character" w:customStyle="1" w:styleId="Char1">
    <w:name w:val="نص أساسي بمسافة بادئة Char"/>
    <w:basedOn w:val="a0"/>
    <w:link w:val="a6"/>
    <w:rsid w:val="00925156"/>
    <w:rPr>
      <w:rFonts w:eastAsia="SimSun"/>
      <w:b/>
      <w:bCs/>
      <w:noProof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5AC0CD-CD6A-46E9-B0CB-74706E6AB7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140</Words>
  <Characters>803</Characters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2014-12-18T15:23:00Z</cp:lastPrinted>
  <dcterms:created xsi:type="dcterms:W3CDTF">2012-12-02T10:03:00Z</dcterms:created>
  <dcterms:modified xsi:type="dcterms:W3CDTF">2019-06-16T11:44:00Z</dcterms:modified>
</cp:coreProperties>
</file>