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6A" w:rsidRPr="002127B2" w:rsidRDefault="00832A6A" w:rsidP="002127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81"/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024D65" w:rsidRPr="002127B2" w:rsidRDefault="00832A6A" w:rsidP="002127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</w:t>
      </w:r>
      <w:r>
        <w:rPr>
          <w:rFonts w:ascii="Simplified Arabic" w:hAnsi="Simplified Arabic"/>
          <w:color w:val="0000FF"/>
          <w:sz w:val="28"/>
          <w:szCs w:val="28"/>
          <w:rtl/>
        </w:rPr>
        <w:t xml:space="preserve">حديث: </w:t>
      </w:r>
      <w:bookmarkEnd w:id="0"/>
      <w:r w:rsidR="002127B2" w:rsidRPr="00B35FF6">
        <w:rPr>
          <w:rFonts w:ascii="Simplified Arabic" w:hAnsi="Simplified Arabic"/>
          <w:color w:val="0000FF"/>
          <w:sz w:val="28"/>
          <w:szCs w:val="28"/>
          <w:rtl/>
        </w:rPr>
        <w:t>«ماء زمزم لما ش</w:t>
      </w:r>
      <w:r w:rsidR="002127B2" w:rsidRPr="00B35FF6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="002127B2" w:rsidRPr="00B35FF6">
        <w:rPr>
          <w:rFonts w:ascii="Simplified Arabic" w:hAnsi="Simplified Arabic"/>
          <w:color w:val="0000FF"/>
          <w:sz w:val="28"/>
          <w:szCs w:val="28"/>
          <w:rtl/>
        </w:rPr>
        <w:t>رب له»</w:t>
      </w:r>
    </w:p>
    <w:p w:rsidR="002127B2" w:rsidRPr="003B77CC" w:rsidRDefault="002127B2" w:rsidP="00024D6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024D65" w:rsidRPr="003B77CC" w:rsidRDefault="00D00A4D" w:rsidP="002127B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77C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24D65" w:rsidRPr="003B77C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صحة حديث: </w:t>
      </w:r>
      <w:r w:rsidR="002127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«ماء زمزم لما شُرب له»</w:t>
      </w:r>
      <w:r w:rsidR="00024D65" w:rsidRPr="003B77C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AD7863" w:rsidRDefault="00D00A4D" w:rsidP="002127B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77C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>: ماء زمزم دلت الأحاديث الصحيحة على أنه ماء مبارك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وأنه </w:t>
      </w:r>
      <w:r w:rsidR="002127B2" w:rsidRPr="002127B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24D65" w:rsidRPr="002127B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طعام طُعم</w:t>
      </w:r>
      <w:r w:rsidR="002127B2" w:rsidRPr="002127B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2127B2" w:rsidRPr="002127B2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2127B2" w:rsidRPr="002127B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2127B2" w:rsidRPr="002127B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2473</w:t>
      </w:r>
      <w:r w:rsidR="002127B2" w:rsidRPr="002127B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في الصحيح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وجاء عند أبي دواد</w:t>
      </w:r>
      <w:r w:rsidR="002127B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الطيالسي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زيادة: </w:t>
      </w:r>
      <w:r w:rsidR="002127B2" w:rsidRPr="002127B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24D65" w:rsidRPr="003B77CC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وشفاء سُقم</w:t>
      </w:r>
      <w:r w:rsidR="002127B2" w:rsidRPr="002127B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2127B2" w:rsidRPr="002127B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[</w:t>
      </w:r>
      <w:r w:rsidR="002127B2" w:rsidRPr="002127B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459</w:t>
      </w:r>
      <w:r w:rsidR="002127B2" w:rsidRPr="002127B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>، وقصة أبي ذر</w:t>
      </w:r>
      <w:r w:rsidR="00AD78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D786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AD7863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لما م</w:t>
      </w:r>
      <w:r w:rsidR="00AD786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>كث ثلاثين بين يوم وليلة مقتصرًا على ماء زمزم في المسجد الحرام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وأنه بنى لحمه وتكسرت عُ</w:t>
      </w:r>
      <w:r w:rsidR="00AD7863">
        <w:rPr>
          <w:rFonts w:ascii="Simplified Arabic" w:hAnsi="Simplified Arabic" w:cs="Simplified Arabic"/>
          <w:b/>
          <w:sz w:val="28"/>
          <w:szCs w:val="28"/>
          <w:rtl/>
        </w:rPr>
        <w:t>كَن بطنه من الشحم بسبب ماء زمزم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مقتصرًا عليه</w:t>
      </w:r>
      <w:r w:rsidR="00AD786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24D65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ثلاثين بين يوم ولي</w:t>
      </w:r>
      <w:r w:rsidR="00AD7863">
        <w:rPr>
          <w:rFonts w:ascii="Simplified Arabic" w:hAnsi="Simplified Arabic" w:cs="Simplified Arabic"/>
          <w:b/>
          <w:sz w:val="28"/>
          <w:szCs w:val="28"/>
          <w:rtl/>
        </w:rPr>
        <w:t>لة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D7863">
        <w:rPr>
          <w:rFonts w:ascii="Simplified Arabic" w:hAnsi="Simplified Arabic" w:cs="Simplified Arabic"/>
          <w:b/>
          <w:sz w:val="28"/>
          <w:szCs w:val="28"/>
          <w:rtl/>
        </w:rPr>
        <w:t xml:space="preserve"> يعني خمسة عشر يوم</w:t>
      </w:r>
      <w:r w:rsidR="00832A6A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AD7863">
        <w:rPr>
          <w:rFonts w:ascii="Simplified Arabic" w:hAnsi="Simplified Arabic" w:cs="Simplified Arabic"/>
          <w:b/>
          <w:sz w:val="28"/>
          <w:szCs w:val="28"/>
          <w:rtl/>
        </w:rPr>
        <w:t xml:space="preserve"> بلياليها</w:t>
      </w:r>
      <w:r w:rsidR="00AD78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 </w:t>
      </w:r>
    </w:p>
    <w:p w:rsidR="00024D65" w:rsidRPr="003B77CC" w:rsidRDefault="00024D65" w:rsidP="002127B2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وحديث: </w:t>
      </w:r>
      <w:r w:rsidR="002127B2"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«ماء زمزم لما ش</w:t>
      </w:r>
      <w:r w:rsidR="002127B2" w:rsidRPr="00B35F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2127B2"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رب له»</w:t>
      </w:r>
      <w:r w:rsidR="002127B2" w:rsidRPr="00B35F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127B2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="002127B2"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3062</w:t>
      </w:r>
      <w:r w:rsidR="002127B2" w:rsidRPr="00B35F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127B2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صححه بعض المتأخرين، وفعله كثير من أهل العلم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ف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كل منهم 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شرب ماء زمزم لمقصد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ويذكرون أنهم تحقق لهم ما أرادوا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كل حال 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الماء ماء مبارك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وماء شريف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ثبتت فيه الأحاديث الصحيحة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فينبغى للمؤمن أن يعتني به ويهتم به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وأن يشربه تعبُّدًا واقتداءً بالنبي -عليه الصلاة والسلام-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وطلبًا لما رُتِّبَ عليه من صحة وعافية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لاسيما إذا شربه لأمر معين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فإن أهل العلم قد فعلوه؛ معتمدين في ذلك على حديث: </w:t>
      </w:r>
      <w:r w:rsidR="002127B2"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«ماء زمزم لما ش</w:t>
      </w:r>
      <w:r w:rsidR="002127B2" w:rsidRPr="00B35F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2127B2" w:rsidRPr="00B35F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رب له»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، وقد صححه جمع من المتأخرين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ش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>رف الدين الدِّمْيَاطِي في كتابه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(المتجر الرابح في ثواب العمل الصالح)</w:t>
      </w:r>
      <w:r w:rsidR="002127B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127B2" w:rsidRPr="00212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2127B2" w:rsidRPr="00B35F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891</w:t>
      </w:r>
      <w:r w:rsidR="002127B2" w:rsidRPr="002127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، وهذا الحديث مما رُدَّ به على الحافظ ابن الصلاح الذي يرى انقطاع التصحيح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 xml:space="preserve"> عند المتأخرين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 xml:space="preserve"> وأن المتأخرين ل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>يس لهم أن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يصححوا الأحا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>ديث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 xml:space="preserve"> رُدَّ عليه بأن من الأئمة 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>معاصري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00A4D" w:rsidRPr="003B77CC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435E1">
        <w:rPr>
          <w:rFonts w:ascii="Simplified Arabic" w:hAnsi="Simplified Arabic" w:cs="Simplified Arabic"/>
          <w:b/>
          <w:sz w:val="28"/>
          <w:szCs w:val="28"/>
          <w:rtl/>
        </w:rPr>
        <w:t>ن بعدهم</w:t>
      </w:r>
      <w:r w:rsidR="00D00A4D"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32A6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مَن 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صححوا الأحاديث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وأن هذا الحديث مما صححه المتأخِرون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يُعرف للمتقدمين فيه قول</w:t>
      </w:r>
      <w:r w:rsidR="00832A6A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435E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B77CC">
        <w:rPr>
          <w:rFonts w:ascii="Simplified Arabic" w:hAnsi="Simplified Arabic" w:cs="Simplified Arabic"/>
          <w:b/>
          <w:sz w:val="28"/>
          <w:szCs w:val="28"/>
          <w:rtl/>
        </w:rPr>
        <w:t>كما قُرِّر ذلك في كتب مصطلح الحديث.</w:t>
      </w:r>
    </w:p>
    <w:p w:rsidR="00832A6A" w:rsidRPr="00832A6A" w:rsidRDefault="00832A6A" w:rsidP="00832A6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32A6A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832A6A" w:rsidRDefault="00E67D5A" w:rsidP="00832A6A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832A6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DF0" w:rsidRDefault="00FF1DF0" w:rsidP="00024D65">
      <w:r>
        <w:separator/>
      </w:r>
    </w:p>
  </w:endnote>
  <w:endnote w:type="continuationSeparator" w:id="0">
    <w:p w:rsidR="00FF1DF0" w:rsidRDefault="00FF1DF0" w:rsidP="0002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876AF0-A835-4CF5-8B48-59A637AC3EA6}"/>
    <w:embedBold r:id="rId2" w:fontKey="{38CF7B1F-7C45-452F-A6B3-34C897758D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E54A10-F4B1-4DE7-96D6-F50EF28292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A058DF-5613-4202-815A-DA8F03E0FC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4098BEF-6003-4523-A6FA-D75A7F4F0AE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1BA9F5-587E-42EA-85F3-5AFC10467EBD}"/>
    <w:embedBold r:id="rId7" w:fontKey="{875CD5C6-A9BE-4FAE-8903-907C0DCC1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CCD2DDD-D78D-4A82-9754-C922BC2B50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356D8C9-384F-46B5-8302-88DC04C8CE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DF0" w:rsidRDefault="00FF1DF0" w:rsidP="00024D65">
      <w:r>
        <w:separator/>
      </w:r>
    </w:p>
  </w:footnote>
  <w:footnote w:type="continuationSeparator" w:id="0">
    <w:p w:rsidR="00FF1DF0" w:rsidRDefault="00FF1DF0" w:rsidP="00024D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D6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4D65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007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E1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3B48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27B2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82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37392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B77CC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9E4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97349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CC7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1B51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2A6A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401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5C5C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BE1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863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A4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67E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DF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EEF8A18-D608-4877-BDAB-AF4F68D5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D6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24D6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24D6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24D65"/>
  </w:style>
  <w:style w:type="character" w:customStyle="1" w:styleId="Char0">
    <w:name w:val="نص حاشية سفلية Char"/>
    <w:basedOn w:val="a0"/>
    <w:link w:val="a4"/>
    <w:semiHidden/>
    <w:rsid w:val="00024D6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24D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5FFD7-E98E-4E3A-8695-38115454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210</Words>
  <Characters>1203</Characters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2014-12-07T15:24:00Z</cp:lastPrinted>
  <dcterms:created xsi:type="dcterms:W3CDTF">2012-12-02T11:07:00Z</dcterms:created>
  <dcterms:modified xsi:type="dcterms:W3CDTF">2019-06-17T07:42:00Z</dcterms:modified>
</cp:coreProperties>
</file>