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8AD" w:rsidRPr="00D818AD" w:rsidRDefault="00655961" w:rsidP="00D818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098"/>
      <w:r w:rsidRPr="00655961">
        <w:rPr>
          <w:rFonts w:ascii="Simplified Arabic" w:hAnsi="Simplified Arabic"/>
          <w:color w:val="0000FF"/>
          <w:sz w:val="28"/>
          <w:szCs w:val="28"/>
          <w:rtl/>
        </w:rPr>
        <w:t>المبيت بمزدلفة</w:t>
      </w:r>
    </w:p>
    <w:p w:rsidR="00115639" w:rsidRPr="00D818AD" w:rsidRDefault="007E7E6C" w:rsidP="00D818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A2C13">
        <w:rPr>
          <w:rFonts w:ascii="Simplified Arabic" w:hAnsi="Simplified Arabic"/>
          <w:color w:val="0000FF"/>
          <w:sz w:val="28"/>
          <w:szCs w:val="28"/>
          <w:rtl/>
        </w:rPr>
        <w:t xml:space="preserve">التنفل والأذان حال الجمع في </w:t>
      </w:r>
      <w:r w:rsidR="00115639" w:rsidRPr="00DA2C13">
        <w:rPr>
          <w:rFonts w:ascii="Simplified Arabic" w:hAnsi="Simplified Arabic"/>
          <w:color w:val="0000FF"/>
          <w:sz w:val="28"/>
          <w:szCs w:val="28"/>
          <w:rtl/>
        </w:rPr>
        <w:t>مزدلفة</w:t>
      </w:r>
      <w:bookmarkEnd w:id="0"/>
    </w:p>
    <w:p w:rsidR="00D818AD" w:rsidRPr="00D818AD" w:rsidRDefault="00D818AD" w:rsidP="00D818AD">
      <w:pPr>
        <w:rPr>
          <w:rtl/>
        </w:rPr>
      </w:pPr>
      <w:bookmarkStart w:id="1" w:name="_GoBack"/>
      <w:bookmarkEnd w:id="1"/>
    </w:p>
    <w:p w:rsidR="00D818AD" w:rsidRPr="00D818AD" w:rsidRDefault="00D818AD" w:rsidP="00D818AD">
      <w:pPr>
        <w:rPr>
          <w:rtl/>
        </w:rPr>
      </w:pPr>
    </w:p>
    <w:p w:rsidR="00115639" w:rsidRPr="00DA2C13" w:rsidRDefault="007E7E6C" w:rsidP="00D818AD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818A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15639" w:rsidRPr="00D818A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15639" w:rsidRPr="00DA2C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للحاج أن يتنفل بعد أن يجمع المغرب والعشاء في المزدلفة؟ وهل ي</w:t>
      </w:r>
      <w:r w:rsidR="00D818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15639" w:rsidRPr="00DA2C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ؤذِّن لكل صلاة، أو ي</w:t>
      </w:r>
      <w:r w:rsidR="00D818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15639" w:rsidRPr="00DA2C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ؤذن أذانًا واحدًا ويقيم لكل صلاة؟</w:t>
      </w:r>
      <w:r w:rsidR="00115639" w:rsidRPr="00D818A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D818AD" w:rsidRDefault="007E7E6C" w:rsidP="00D818AD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DA2C13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: مَن يجمع بين الصلاتين سواء كان في مزدلفة أو بعرفة أو بغيرهما فإنه لا يُسبح بينهما، يعني: لا يتنفل، وجاء النص على ذلك في صلاته -عليه الصلاة والسلام- في مزدلفة أنه لم يسبح بينهما، فالنافلة بالنسبة للجمع -لا سيما إذا كان الجمع في وقت الصلاة الأولى- فإن جمهور أهل العلم يرون أنه لا ي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فصل بينهما، بخلاف ما إذا كان الجمع في وقت الصلاة الثانية، فلا مانع حينئذ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ٍ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من الفصل بينهما، لكن السُّنة أل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 يتنفل بينهما، وأذكار الصلاة الأولى لا يُؤتى به</w:t>
      </w:r>
      <w:r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ا، باعتبار أنها سنة فات وقتها، 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و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ي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كتفي بأذكار الصلاة الثانية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.</w:t>
      </w:r>
    </w:p>
    <w:p w:rsidR="00115639" w:rsidRPr="00D818AD" w:rsidRDefault="007E7E6C" w:rsidP="00D818AD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وأمَّا الأذان فإنه 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يؤذ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ِّ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ن للصلاة الأولى ويقيم للصلاتين كما جا</w:t>
      </w:r>
      <w:r w:rsidR="00D818AD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ء في حديث جابر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</w:t>
      </w:r>
      <w:r w:rsidR="00D818AD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–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رضي الله عنه-</w:t>
      </w:r>
      <w:r w:rsidR="00D818AD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في صفة حجه -عليه</w:t>
      </w:r>
      <w:r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الصلاة والسلام-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</w:t>
      </w:r>
      <w:r w:rsidR="00D818AD" w:rsidRPr="00D818A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D818AD" w:rsidRPr="00D818A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مسلم</w:t>
      </w:r>
      <w:r w:rsidR="00D818AD" w:rsidRPr="00D818A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: </w:t>
      </w:r>
      <w:r w:rsidR="00D818AD" w:rsidRPr="00D818A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1218</w:t>
      </w:r>
      <w:r w:rsidR="00D818AD" w:rsidRPr="00D818A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 فإنّه بيّ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ن أنه أذن فأقام للأولى ثم أقام للثانية،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وجاء أيضًا في النصوص الصحيحة أنّ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ه أذن لكل صلاة، وفي رواية أنّ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ه أقام لكل صلاة، المقصود أنّ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حديث جابر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</w:t>
      </w:r>
      <w:r w:rsidR="00D818AD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–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رضي الله عنه-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هو المرج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 على غيره، لأن جابرًا اهتم بحجة النبي -عليه الصلاة والسلام- وضبطها وأتقنها من خروجه -عليه الصلاة والسلام- من بيته إلى رجوعه إليه، فقوله مقد</w:t>
      </w:r>
      <w:r w:rsidR="00D818AD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115639"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 في هذا، والله أعلم.</w:t>
      </w:r>
    </w:p>
    <w:p w:rsidR="00115639" w:rsidRPr="00DA2C13" w:rsidRDefault="00115639" w:rsidP="00D818AD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</w:p>
    <w:p w:rsidR="00115639" w:rsidRPr="00DA2C13" w:rsidRDefault="00115639" w:rsidP="00D818AD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DA2C1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المصدر: </w:t>
      </w:r>
      <w:r w:rsidRPr="00D818AD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برنامج فتاوى نور على الدرب، الحلقة الحادية والعشرون، 5/1/1432.</w:t>
      </w:r>
    </w:p>
    <w:p w:rsidR="00E67D5A" w:rsidRPr="00D818AD" w:rsidRDefault="00E67D5A" w:rsidP="00D818AD">
      <w:pPr>
        <w:ind w:firstLine="509"/>
        <w:jc w:val="both"/>
        <w:rPr>
          <w:rFonts w:ascii="Simplified Arabic" w:eastAsia="Times New Roman" w:hAnsi="Simplified Arabic" w:cs="Simplified Arabic"/>
          <w:sz w:val="28"/>
          <w:szCs w:val="28"/>
          <w:lang w:eastAsia="ar-SA" w:bidi="ar-EG"/>
        </w:rPr>
      </w:pPr>
    </w:p>
    <w:sectPr w:rsidR="00E67D5A" w:rsidRPr="00D818A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5610" w:rsidRDefault="008F5610" w:rsidP="00115639">
      <w:r>
        <w:separator/>
      </w:r>
    </w:p>
  </w:endnote>
  <w:endnote w:type="continuationSeparator" w:id="0">
    <w:p w:rsidR="008F5610" w:rsidRDefault="008F5610" w:rsidP="0011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B69C44-5BD9-44E7-9928-FE947C69CD25}"/>
    <w:embedBold r:id="rId2" w:fontKey="{0BEE1969-250D-4033-A845-D73C2E7DB4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52CC5A-DC3C-4647-9294-8842AB16B98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C9CB645-4456-4360-A0C4-B58CCB2F16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051EE1B-257C-4DEB-8FB8-1280D28A89B4}"/>
    <w:embedBold r:id="rId6" w:fontKey="{B29B8CC9-4562-4EE3-99F0-52E1E8173A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35080CB-CB53-4F48-B5EB-7F7F2C982C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58EA826-1598-40C7-9422-C8410EBDC6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5610" w:rsidRDefault="008F5610" w:rsidP="00115639">
      <w:r>
        <w:separator/>
      </w:r>
    </w:p>
  </w:footnote>
  <w:footnote w:type="continuationSeparator" w:id="0">
    <w:p w:rsidR="008F5610" w:rsidRDefault="008F5610" w:rsidP="001156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563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639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23A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461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1D4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96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4EC3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2615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5961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4AC4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93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050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E7E6C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61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3D3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26D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8AD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2C13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94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D0A5208-FE82-4E60-8954-4C288A7FE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639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115639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15639"/>
    <w:rPr>
      <w:rFonts w:eastAsia="SimSun" w:cs="Times New Roman"/>
      <w:noProof/>
      <w:sz w:val="32"/>
      <w:szCs w:val="20"/>
    </w:rPr>
  </w:style>
  <w:style w:type="paragraph" w:styleId="a4">
    <w:name w:val="footnote text"/>
    <w:basedOn w:val="a"/>
    <w:link w:val="Char0"/>
    <w:semiHidden/>
    <w:rsid w:val="00115639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115639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1156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184</Words>
  <Characters>1054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2014-12-07T15:50:00Z</cp:lastPrinted>
  <dcterms:created xsi:type="dcterms:W3CDTF">2012-12-03T06:48:00Z</dcterms:created>
  <dcterms:modified xsi:type="dcterms:W3CDTF">2019-06-17T09:05:00Z</dcterms:modified>
</cp:coreProperties>
</file>