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DFF" w:rsidRPr="00F07DFF" w:rsidRDefault="00330132" w:rsidP="00F07D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0"/>
      <w:r w:rsidRPr="00F07DFF">
        <w:rPr>
          <w:rFonts w:ascii="Simplified Arabic" w:hAnsi="Simplified Arabic"/>
          <w:color w:val="0000FF"/>
          <w:sz w:val="28"/>
          <w:szCs w:val="28"/>
          <w:rtl/>
        </w:rPr>
        <w:t>الأيمان</w:t>
      </w:r>
    </w:p>
    <w:p w:rsidR="00323F78" w:rsidRPr="00F07DFF" w:rsidRDefault="00323F78" w:rsidP="00F07D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7DFF">
        <w:rPr>
          <w:rFonts w:ascii="Simplified Arabic" w:hAnsi="Simplified Arabic"/>
          <w:color w:val="0000FF"/>
          <w:sz w:val="28"/>
          <w:szCs w:val="28"/>
          <w:rtl/>
        </w:rPr>
        <w:t xml:space="preserve">كفارة </w:t>
      </w:r>
      <w:r w:rsidR="00F07DFF" w:rsidRPr="00F07DFF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الأيمان </w:t>
      </w:r>
      <w:r w:rsidR="00F07DFF" w:rsidRPr="00F07DFF">
        <w:rPr>
          <w:rFonts w:ascii="Simplified Arabic" w:hAnsi="Simplified Arabic"/>
          <w:color w:val="0000FF"/>
          <w:sz w:val="28"/>
          <w:szCs w:val="28"/>
          <w:rtl/>
        </w:rPr>
        <w:t>المتكرر</w:t>
      </w:r>
      <w:r w:rsidR="00F07DFF" w:rsidRPr="00F07DFF">
        <w:rPr>
          <w:rFonts w:ascii="Simplified Arabic" w:hAnsi="Simplified Arabic" w:hint="cs"/>
          <w:color w:val="0000FF"/>
          <w:sz w:val="28"/>
          <w:szCs w:val="28"/>
          <w:rtl/>
        </w:rPr>
        <w:t>ة إذا كف</w:t>
      </w:r>
      <w:r w:rsidR="00F07DFF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="00F07DFF" w:rsidRPr="00F07DFF">
        <w:rPr>
          <w:rFonts w:ascii="Simplified Arabic" w:hAnsi="Simplified Arabic" w:hint="cs"/>
          <w:color w:val="0000FF"/>
          <w:sz w:val="28"/>
          <w:szCs w:val="28"/>
          <w:rtl/>
        </w:rPr>
        <w:t>ر عن واحدة وبقيت اثنتان</w:t>
      </w:r>
      <w:r w:rsidRPr="00F07DFF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bookmarkEnd w:id="0"/>
    </w:p>
    <w:p w:rsidR="00F07DFF" w:rsidRPr="00C162FB" w:rsidRDefault="00F07DFF" w:rsidP="00323F78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323F78" w:rsidRPr="00C162FB" w:rsidRDefault="00330132" w:rsidP="00F07DFF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7DF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23F78" w:rsidRPr="00F07DF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23F78"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حلفت اليمين ثلاث مرات ورجعت</w:t>
      </w:r>
      <w:r w:rsidR="00F07D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23F78"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فيه</w:t>
      </w:r>
      <w:r w:rsidR="00F07DFF"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323F78"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علمًا بأن أول مرة أطعمت</w:t>
      </w:r>
      <w:r w:rsidR="00F07DFF" w:rsidRPr="00F07D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23F78"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فيها عشرة </w:t>
      </w:r>
      <w:r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مساكين</w:t>
      </w:r>
      <w:r w:rsidR="00F07DFF"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323F78" w:rsidRPr="00F07D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كفارة الاثنين؟ </w:t>
      </w:r>
    </w:p>
    <w:p w:rsidR="00323F78" w:rsidRPr="00C162FB" w:rsidRDefault="00330132" w:rsidP="0033013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162F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323F78" w:rsidRPr="00F07DF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 xml:space="preserve"> اليمين إذا تكررت فلا تخلو من أن ي</w:t>
      </w:r>
      <w:r w:rsidR="00F07DF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>كفر عن الأولى فيلزمه الكفارة عن الثانية</w:t>
      </w:r>
      <w:r w:rsidR="00F07DF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 xml:space="preserve"> وإن تكررت ثالثة بعد أن كَفَّر عن الثانية يلزمه أن يكفر عن الثالثة</w:t>
      </w:r>
      <w:r w:rsidR="00F07DF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 xml:space="preserve"> لكن لو تكررت من غير أن يُكفِّر عن الأولى والثانية وأراد أن يُكفّ</w:t>
      </w:r>
      <w:r w:rsidR="00F07DFF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>ر بعد الثالثة؛ فإن كانت أسبابها واحدة والباعث عليها واحدًا</w:t>
      </w:r>
      <w:r w:rsidR="00F07DF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 xml:space="preserve"> فإنها تتداخل الكفارات وي</w:t>
      </w:r>
      <w:r w:rsidR="00F07DF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>كف</w:t>
      </w:r>
      <w:r w:rsidR="00F07DFF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>ر كفارة يمين واحدة</w:t>
      </w:r>
      <w:r w:rsidR="00F07DF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323F78" w:rsidRPr="00C162FB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كانت أسبابها متعددة فلكل يمين كفارة.</w:t>
      </w:r>
    </w:p>
    <w:p w:rsidR="00323F78" w:rsidRPr="00C162FB" w:rsidRDefault="00F07DFF" w:rsidP="00F07DF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323F78" w:rsidRPr="00F07DFF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323F78" w:rsidRPr="00C162FB" w:rsidRDefault="00323F78" w:rsidP="00323F7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323F78" w:rsidRPr="00C162FB" w:rsidRDefault="00323F78" w:rsidP="00323F7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C162F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162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6AA" w:rsidRDefault="000316AA" w:rsidP="00323F78">
      <w:r>
        <w:separator/>
      </w:r>
    </w:p>
  </w:endnote>
  <w:endnote w:type="continuationSeparator" w:id="0">
    <w:p w:rsidR="000316AA" w:rsidRDefault="000316AA" w:rsidP="0032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197EFB-B8DF-4115-91E3-44E0F3EEF609}"/>
    <w:embedBold r:id="rId2" w:fontKey="{3F481B42-ED07-4B6E-A503-DF429DE8D8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244474-C3F5-4BB4-BE94-9012949A8C5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1A1830-5C7F-47AD-B206-C9D26A7A9D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F243853-AEEF-48E0-9B9B-14E0F7228EE8}"/>
    <w:embedBold r:id="rId6" w:fontKey="{DBE23C2D-751B-40D5-A2DA-7302B77FD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3311BB-C19A-46FD-8435-3E7300D76F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96643EE-0A49-46B7-9957-15B9C81A99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6AA" w:rsidRDefault="000316AA" w:rsidP="00323F78">
      <w:r>
        <w:separator/>
      </w:r>
    </w:p>
  </w:footnote>
  <w:footnote w:type="continuationSeparator" w:id="0">
    <w:p w:rsidR="000316AA" w:rsidRDefault="000316AA" w:rsidP="0032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F7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6AA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5CEC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3F78"/>
    <w:rsid w:val="00324D7B"/>
    <w:rsid w:val="00324ED4"/>
    <w:rsid w:val="00325C5C"/>
    <w:rsid w:val="00327462"/>
    <w:rsid w:val="00327ADA"/>
    <w:rsid w:val="00330132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48B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284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BCF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13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2FB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07DFF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863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262270"/>
  <w15:docId w15:val="{4CA9091C-99AD-4EE8-8A8B-DACD3108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F7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23F78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23F7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323F78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323F78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323F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519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2014-12-07T16:36:00Z</cp:lastPrinted>
  <dcterms:created xsi:type="dcterms:W3CDTF">2012-12-04T07:31:00Z</dcterms:created>
  <dcterms:modified xsi:type="dcterms:W3CDTF">2019-06-17T11:41:00Z</dcterms:modified>
</cp:coreProperties>
</file>