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22493" w14:textId="2FA78FD3" w:rsidR="00272299" w:rsidRDefault="00724A9C" w:rsidP="00272299">
      <w:pPr>
        <w:pStyle w:val="a3"/>
        <w:rPr>
          <w:color w:val="0000FF"/>
          <w:rtl/>
        </w:rPr>
      </w:pPr>
      <w:r w:rsidRPr="00724A9C">
        <w:rPr>
          <w:color w:val="0000FF"/>
          <w:rtl/>
        </w:rPr>
        <w:t>المسح على الخفين والجبيرة</w:t>
      </w:r>
      <w:bookmarkStart w:id="0" w:name="_GoBack"/>
      <w:bookmarkEnd w:id="0"/>
    </w:p>
    <w:p w14:paraId="67F1FD68" w14:textId="77777777" w:rsidR="00710E50" w:rsidRDefault="00710E50" w:rsidP="00272299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الصلاة بطهارة مَسْحٍ بعد نزع الخفين الممسوح عليهما</w:t>
      </w:r>
    </w:p>
    <w:p w14:paraId="3819F6A3" w14:textId="77777777" w:rsidR="00710E50" w:rsidRDefault="00710E50" w:rsidP="00272299">
      <w:pPr>
        <w:rPr>
          <w:color w:val="0000FF"/>
          <w:rtl/>
        </w:rPr>
      </w:pPr>
    </w:p>
    <w:p w14:paraId="57179BE9" w14:textId="77777777" w:rsidR="00710E50" w:rsidRPr="00275935" w:rsidRDefault="00710E50" w:rsidP="00272299">
      <w:pPr>
        <w:rPr>
          <w:color w:val="0000FF"/>
          <w:rtl/>
        </w:rPr>
      </w:pPr>
    </w:p>
    <w:p w14:paraId="3FC52B89" w14:textId="77777777" w:rsidR="00272299" w:rsidRPr="00710E50" w:rsidRDefault="00272299" w:rsidP="00710E5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0E5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710E5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رجل توضأ ومسح على خُفَّيه ثم نَزَع الخُفَّيْن ولم يُحدِث، فهل له أن يصلي بالمسح، أم عليه أن يتوضأ للصلاة؟ </w:t>
      </w:r>
    </w:p>
    <w:p w14:paraId="0A240435" w14:textId="77777777" w:rsidR="00272299" w:rsidRPr="00710E50" w:rsidRDefault="00272299" w:rsidP="00710E5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10E50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الجواب: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إذا لم ي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حدث في وضوئه الأول الذي غَسل فيه رجليه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قبل لبس الخفين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 فهذا لا إشكال فيه، يصلي بهذا الوضوء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؛ لأنه حينئذٍ يصلي بقدم مغسولة.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لكن إن مسح على خفيه ثم نزع الخفين فمثل هذا لا بد أن 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يتوضأ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 لماذا؟ لأنه في هذه الحالة سوف يصلي بِقَدَمَيْن ليستا مغسولتين ولا ممسوحتين، فهو يصلي بطهارة ناقصة؛ لأنه لم يغسل رجليه ولم يمسح على ما يُمسح عليه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هو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يصلي بصلاة ناقصة. </w:t>
      </w:r>
    </w:p>
    <w:p w14:paraId="22C22C23" w14:textId="77777777" w:rsidR="00710E50" w:rsidRDefault="00272299" w:rsidP="00710E50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وينازع بعض أهل العلم في هذا ويقولون: 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إن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نزع الخف مثل حلق الرأس بعد مسحه، والفرق بينهما ظاهر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 فإ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ن مسح الرأس طهارة أصلية، وطهارة المسح على الخفين طهارة فرعية، ولا ي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لحق الفرع بالأصل في مثل هذه الصورة، وممن نص على ذلك شيخ الإسلام ابن تيمية في كتاب التيمم من 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الاختيارات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 و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هو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يقول بأن مثل هذا النزع ل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ا يؤثر، و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يقيس في هذه الصورة على حلق الرأس بعد مسحه. وعلى كل حال المصلي في هذه الصورة يصلي بقدمٍ ليست مغسولة ولا ممسوحة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14:paraId="0E240E1D" w14:textId="77777777" w:rsidR="00272299" w:rsidRPr="00710E50" w:rsidRDefault="00272299" w:rsidP="00710E50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ويُسأل من يقول: بأنه يصلي بهذه الطهارة عن هذه الطهارة، هل هي طهارة كاملة أم ناقصة؟ إن قال: ناقصة، قلنا: لا تصح الصلاة بطهارة ناقصة، وإن قال: كاملة، قلنا: أَعِدْ عليها الخف مرة ثانية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وذلك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إذا ق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ر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بت مدة المسح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على الانتهاء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كأن تكون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صليت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بالمسح أربعة أوقات وبقي الخامس الذي تتم به المدة انزع ا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لخفين وأنت على طهارة سابقة -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طهارة مسح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ثم أ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ع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ِد لبس الخفين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لأنك تقول: طاهرة، </w:t>
      </w:r>
      <w:r w:rsidRPr="00710E50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«دعهما فإني أدخلتهما طاهرتين»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وأنت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تقول: طاهرة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ثم 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ستأنف المدة من جديد، وبهذا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يبطل التوقيت</w:t>
      </w:r>
      <w:r w:rsid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!</w:t>
      </w:r>
      <w:r w:rsidR="00710E50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فاللازم باطل إذن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الملزوم باطل.</w:t>
      </w:r>
    </w:p>
    <w:p w14:paraId="183E2862" w14:textId="77777777" w:rsidR="00272299" w:rsidRPr="00710E50" w:rsidRDefault="00710E50" w:rsidP="00710E50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وعلى هذا فإنه إذا </w:t>
      </w:r>
      <w:r w:rsidR="00272299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انتقض وضوؤه ومسح على الخفين، </w:t>
      </w:r>
      <w:r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ثم نزعهما، فإنه</w:t>
      </w:r>
      <w:r w:rsidR="00272299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يلزمه أن يعيد الوضوء.</w:t>
      </w:r>
    </w:p>
    <w:p w14:paraId="239FF3C5" w14:textId="77777777" w:rsidR="00272299" w:rsidRPr="00710E50" w:rsidRDefault="00710E50" w:rsidP="00710E5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="00272299" w:rsidRPr="00710E50">
        <w:rPr>
          <w:rFonts w:ascii="Simplified Arabic" w:hAnsi="Simplified Arabic" w:cs="Simplified Arabic" w:hint="cs"/>
          <w:bCs w:val="0"/>
          <w:sz w:val="28"/>
          <w:szCs w:val="28"/>
          <w:rtl/>
        </w:rPr>
        <w:t>برنامج فتاوى نور على الدرب، الحلقة الثالثة والثلاثون، 21/4/1432.</w:t>
      </w:r>
    </w:p>
    <w:p w14:paraId="4A57A0EF" w14:textId="77777777" w:rsidR="00272299" w:rsidRDefault="00272299" w:rsidP="00272299"/>
    <w:p w14:paraId="1EC5DEE5" w14:textId="77777777" w:rsidR="00E67D5A" w:rsidRPr="00272299" w:rsidRDefault="00E67D5A"/>
    <w:sectPr w:rsidR="00E67D5A" w:rsidRPr="002722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1A3DE" w14:textId="77777777" w:rsidR="001471CA" w:rsidRDefault="001471CA" w:rsidP="00877D9A">
      <w:r>
        <w:separator/>
      </w:r>
    </w:p>
  </w:endnote>
  <w:endnote w:type="continuationSeparator" w:id="0">
    <w:p w14:paraId="7753BBCA" w14:textId="77777777" w:rsidR="001471CA" w:rsidRDefault="001471CA" w:rsidP="0087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EF884C-8B43-4CF1-8793-CED283D2D5DC}"/>
    <w:embedBold r:id="rId2" w:fontKey="{B5380D44-B7AE-4243-B529-AF5C622A87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946BCE-0F85-444B-BB32-656280D754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14ED5B-481F-4620-AD24-E23BA27B9CAF}"/>
    <w:embedBold r:id="rId5" w:fontKey="{0646E287-5728-4CFA-94E8-4DB5FBEEBC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5A9F26-67D7-46F0-9AD2-9F38E373A1DF}"/>
    <w:embedBold r:id="rId7" w:fontKey="{44641902-5C19-439B-9BD6-5C24331A81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CACF557-C4E6-4D2D-80DA-F4B186544C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9614F48-4A40-47B3-AF86-F54C1FE739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0D51792-287F-4FF2-AB77-30A939AD13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8EB42" w14:textId="77777777" w:rsidR="001471CA" w:rsidRDefault="001471CA" w:rsidP="00877D9A">
      <w:r>
        <w:separator/>
      </w:r>
    </w:p>
  </w:footnote>
  <w:footnote w:type="continuationSeparator" w:id="0">
    <w:p w14:paraId="1FEC19B0" w14:textId="77777777" w:rsidR="001471CA" w:rsidRDefault="001471CA" w:rsidP="00877D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7D9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1CA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45BF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087F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D94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299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FC5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6CA6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87CB5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50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4A9C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D9A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190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06C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FC7593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D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77D9A"/>
  </w:style>
  <w:style w:type="character" w:customStyle="1" w:styleId="Char0">
    <w:name w:val="نص حاشية سفلية Char"/>
    <w:basedOn w:val="a0"/>
    <w:link w:val="a4"/>
    <w:semiHidden/>
    <w:rsid w:val="00877D9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77D9A"/>
    <w:rPr>
      <w:vertAlign w:val="superscript"/>
    </w:rPr>
  </w:style>
  <w:style w:type="paragraph" w:styleId="a6">
    <w:name w:val="Body Text Indent"/>
    <w:basedOn w:val="a"/>
    <w:link w:val="Char1"/>
    <w:rsid w:val="00710E50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710E50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710E50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710E50"/>
  </w:style>
  <w:style w:type="character" w:customStyle="1" w:styleId="Char2">
    <w:name w:val="نص تعليق Char"/>
    <w:basedOn w:val="a0"/>
    <w:link w:val="a8"/>
    <w:uiPriority w:val="99"/>
    <w:semiHidden/>
    <w:rsid w:val="00710E50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710E50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710E50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710E50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710E5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243</Words>
  <Characters>1389</Characters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2012-12-15T10:06:00Z</dcterms:created>
  <dcterms:modified xsi:type="dcterms:W3CDTF">2019-06-18T07:24:00Z</dcterms:modified>
</cp:coreProperties>
</file>