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E7D17" w14:textId="77777777" w:rsidR="00AC09B5" w:rsidRDefault="00FF4D70" w:rsidP="00FF4D70">
      <w:pPr>
        <w:pStyle w:val="a3"/>
        <w:rPr>
          <w:color w:val="0000FF"/>
          <w:rtl/>
        </w:rPr>
      </w:pPr>
      <w:bookmarkStart w:id="0" w:name="_GoBack"/>
      <w:bookmarkEnd w:id="0"/>
      <w:r>
        <w:rPr>
          <w:rFonts w:hint="cs"/>
          <w:color w:val="0000FF"/>
          <w:rtl/>
        </w:rPr>
        <w:t>صلاة التطوع</w:t>
      </w:r>
    </w:p>
    <w:p w14:paraId="0651C096" w14:textId="77777777" w:rsidR="00FF4D70" w:rsidRPr="00FF4D70" w:rsidRDefault="00FF4D70" w:rsidP="00FF4D70">
      <w:pPr>
        <w:pStyle w:val="a3"/>
        <w:rPr>
          <w:color w:val="0000FF"/>
          <w:rtl/>
        </w:rPr>
      </w:pPr>
      <w:r>
        <w:rPr>
          <w:rFonts w:hint="cs"/>
          <w:color w:val="0000FF"/>
          <w:rtl/>
        </w:rPr>
        <w:t>السنن الرواتب، ووقتها، وكون سنة الضحى ليست منها</w:t>
      </w:r>
    </w:p>
    <w:p w14:paraId="0955FD2F" w14:textId="22C87B1C" w:rsidR="00AC09B5" w:rsidRDefault="00AC09B5" w:rsidP="00AC09B5">
      <w:pPr>
        <w:spacing w:before="120" w:after="120" w:line="240" w:lineRule="atLeast"/>
        <w:ind w:firstLine="720"/>
        <w:jc w:val="both"/>
        <w:rPr>
          <w:sz w:val="36"/>
          <w:szCs w:val="36"/>
          <w:rtl/>
        </w:rPr>
      </w:pPr>
    </w:p>
    <w:p w14:paraId="42DE9A83" w14:textId="77777777" w:rsidR="00AC09B5" w:rsidRPr="00FF4D70" w:rsidRDefault="00390E93" w:rsidP="00FF4D70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F4D7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FF4D70" w:rsidRPr="00FF4D7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F4D7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قال النبي</w:t>
      </w:r>
      <w:r w:rsidR="00FF4D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FF4D7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–</w:t>
      </w:r>
      <w:r w:rsidR="00FF4D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صلى الله عليه وسلم-:</w:t>
      </w:r>
      <w:r w:rsidR="00AC09B5" w:rsidRPr="00FF4D7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«من صلى لله ثنت</w:t>
      </w:r>
      <w:r w:rsidR="00FF4D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AC09B5" w:rsidRPr="00FF4D7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عشرة ركعة من غير الفريضة، بنى الله له بيت</w:t>
      </w:r>
      <w:r w:rsidR="00FF4D70" w:rsidRPr="00FF4D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AC09B5" w:rsidRPr="00FF4D7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في الجنة» إلى آخر الحديث</w:t>
      </w:r>
      <w:r w:rsidR="00FF4D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[يُنظر: مسلم: </w:t>
      </w:r>
      <w:r w:rsidR="00FF4D70" w:rsidRPr="00FF4D7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728</w:t>
      </w:r>
      <w:r w:rsidR="00FF4D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]</w:t>
      </w:r>
      <w:r w:rsidR="00AC09B5" w:rsidRPr="00FF4D7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 مــا هي هذه الركعــات؟ ومتى وقتها؟ وهل سُنّ</w:t>
      </w:r>
      <w:r w:rsidR="00FF4D70" w:rsidRPr="00FF4D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AC09B5" w:rsidRPr="00FF4D7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ة الضـحى تعتبر منها أم لا؟</w:t>
      </w:r>
    </w:p>
    <w:p w14:paraId="70DA7465" w14:textId="4F28C742" w:rsidR="00AC09B5" w:rsidRPr="00FF4D70" w:rsidRDefault="00390E93" w:rsidP="003F5EBA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F4D7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C09B5" w:rsidRPr="00FF4D7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C09B5">
        <w:rPr>
          <w:rFonts w:hint="cs"/>
          <w:b/>
          <w:sz w:val="32"/>
          <w:szCs w:val="36"/>
          <w:rtl/>
        </w:rPr>
        <w:t xml:space="preserve"> 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هذه الركعات الاثنتا عشرة هي ما ي</w:t>
      </w:r>
      <w:r w:rsidR="00FF4D70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عرف عند أهل العلم بالسنن الرواتب</w:t>
      </w:r>
      <w:r w:rsidR="00FF4D70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أربع قبل الظهر، واثنتان بعدها، واثنتان بعد المغرب، واثنتان بعد العشاء، واثنتان قبل الفجر، وليست منها سُنة الضحى، سُنة الضحى سُنّ</w:t>
      </w:r>
      <w:r w:rsidR="00FF4D70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ة مؤَكَّدة جاء فيها أحاديث تخصها</w:t>
      </w:r>
      <w:r w:rsidR="00FF4D70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أوصى النبي -عليه الصلاة والسلام- أكثر من واحد من صحابته كأبي هريرة وأبي الدرداء</w:t>
      </w:r>
      <w:r w:rsidR="00FF4D70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F4D70" w:rsidRPr="00FF4D70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FF4D70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عنهما-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بثلاث: أن يوتر قبل أن ينام، وأن يصلي ركعتين من الضحى، وأن يصوم ثلاثة أيام من كل شهر</w:t>
      </w:r>
      <w:r w:rsidR="00FF4D70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، ف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صلاة الضحى سُنّ</w:t>
      </w:r>
      <w:r w:rsidR="00FF4D70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ة مؤكدة، وفي الحديث: </w:t>
      </w:r>
      <w:r w:rsidR="00AC09B5" w:rsidRPr="00FF4D70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«</w:t>
      </w:r>
      <w:r w:rsidR="00FF4D70" w:rsidRPr="00FF4D7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ي</w:t>
      </w:r>
      <w:r w:rsidR="00FF4D70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ُ</w:t>
      </w:r>
      <w:r w:rsidR="00FF4D70" w:rsidRPr="00FF4D7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صبح على كل سُلَامَى من أحدكم صدقة</w:t>
      </w:r>
      <w:r w:rsidR="00AC09B5" w:rsidRPr="00FF4D70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»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السُلامى</w:t>
      </w:r>
      <w:r w:rsidR="00FF4D70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المفاصل التي هي ثلاثم</w:t>
      </w:r>
      <w:r w:rsidR="00FF4D70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ئة وستين مِفْصِل</w:t>
      </w:r>
      <w:r w:rsidR="00FF4D70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وعلى كل مفصل صدقة، والتسبيحة صدقة، والتحميدة صدقة، والتهليلة صدقة، إلى غير ذلك من الأذكار، </w:t>
      </w:r>
      <w:r w:rsidR="00AC09B5" w:rsidRPr="003F5EBA">
        <w:rPr>
          <w:rFonts w:ascii="Simplified Arabic" w:hAnsi="Simplified Arabic" w:cs="Simplified Arabic" w:hint="cs"/>
          <w:b/>
          <w:sz w:val="28"/>
          <w:szCs w:val="28"/>
          <w:rtl/>
        </w:rPr>
        <w:t>ثم قال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-عليه الصلاة والسلام-: </w:t>
      </w:r>
      <w:r w:rsidR="00AC09B5" w:rsidRPr="00FF4D70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«</w:t>
      </w:r>
      <w:r w:rsidR="00FF4D70" w:rsidRPr="00FF4D7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ويجزئ من ذلك ركعتان يركعهما من الضحى</w:t>
      </w:r>
      <w:r w:rsidR="00AC09B5" w:rsidRPr="00FF4D70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»</w:t>
      </w:r>
      <w:r w:rsidRPr="00FF4D70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Pr="00FF4D7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[مسلم:</w:t>
      </w:r>
      <w:r w:rsidR="00FF4D70" w:rsidRPr="00FF4D7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Pr="00FF4D7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270]</w:t>
      </w:r>
      <w:r w:rsid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فلا شك أن صلاة الضحى سُنّ</w:t>
      </w:r>
      <w:r w:rsidR="00FF4D70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ة مؤكدة، وجاءت بها النصوص، لكنها ليست من السنن الرواتب.</w:t>
      </w:r>
    </w:p>
    <w:p w14:paraId="07B03A9C" w14:textId="77777777" w:rsidR="00AC09B5" w:rsidRPr="00FF4D70" w:rsidRDefault="00FF4D70" w:rsidP="00FF4D70">
      <w:pPr>
        <w:spacing w:before="120" w:after="120" w:line="240" w:lineRule="atLeast"/>
        <w:ind w:firstLine="41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FF4D70">
        <w:rPr>
          <w:rFonts w:ascii="Simplified Arabic" w:hAnsi="Simplified Arabic" w:cs="Simplified Arabic"/>
          <w:b/>
          <w:sz w:val="28"/>
          <w:szCs w:val="28"/>
          <w:rtl/>
        </w:rPr>
        <w:t>السن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ة التي</w:t>
      </w:r>
      <w:r w:rsidRPr="00FF4D70">
        <w:rPr>
          <w:rFonts w:ascii="Simplified Arabic" w:hAnsi="Simplified Arabic" w:cs="Simplified Arabic"/>
          <w:b/>
          <w:sz w:val="28"/>
          <w:szCs w:val="28"/>
          <w:rtl/>
        </w:rPr>
        <w:t xml:space="preserve"> قبل صلاة الظهر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هي في الأصل بسلامين،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أربعٌ بسلامين،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لو صلاها بسلام واحد أجزأت؛ لأن صلاة النهار لا مانع أن ت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صلى أكثر من مثنى، أما التي ت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صلى مثنى مثنى </w:t>
      </w:r>
      <w:r w:rsidR="00425083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هي صلاة الليل، وأما رواية: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AC09B5" w:rsidRPr="00FF4D70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«صلاة الليل والنهار مثنى مثنى» </w:t>
      </w:r>
      <w:r w:rsidR="00425083" w:rsidRPr="00FF4D7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[أبوداود:</w:t>
      </w:r>
      <w:r w:rsidRPr="00FF4D7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="00425083" w:rsidRPr="00FF4D7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1295]</w:t>
      </w:r>
      <w:r w:rsidR="00425083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فهي شاذة، فلا مانع أن ت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صلى الأربع بسلام واحد، والأربع قبل العصر ت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صلى بسلام واحد لا بأس 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إن شاء الله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14:paraId="0EC52627" w14:textId="61B1B6DC" w:rsidR="00AC09B5" w:rsidRPr="00FF4D70" w:rsidRDefault="00FF4D70" w:rsidP="003F5EBA">
      <w:pPr>
        <w:spacing w:before="120" w:after="120" w:line="240" w:lineRule="atLeast"/>
        <w:ind w:firstLine="41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لكن التفريط </w:t>
      </w:r>
      <w:r w:rsidR="00AC09B5" w:rsidRPr="00FF4D70">
        <w:rPr>
          <w:rFonts w:ascii="Simplified Arabic" w:hAnsi="Simplified Arabic" w:cs="Simplified Arabic"/>
          <w:b/>
          <w:sz w:val="28"/>
          <w:szCs w:val="28"/>
          <w:rtl/>
        </w:rPr>
        <w:t xml:space="preserve">في هذه السنن على فضلها وأهميتها 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لا شك أن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حرمان، يَحرم الإنسان نفس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ه من أمر لا يكلفه شيئًا، يتقد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م إلى الصلاة خمس دقائق، ثم يركع أربع ركعات أو ركعتين، ويتأخر بعد الصلاة ثلاث دقائق أو نحوه</w:t>
      </w:r>
      <w:r w:rsidR="00F20B24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ويصلي ركعتين، 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أ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يصليها في البيت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وهو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أفضل، ويحصل له هذا الأجر العظيم، وتُكمَّل منها 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الص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لوات، فإذا حصل الخلل في الفريضة وكان للعبد تطوع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كُمِّل من هــذه النــوافل صلاة الفرض فيقول الله -جل وعلا-: </w:t>
      </w:r>
      <w:r w:rsidR="00AC09B5" w:rsidRPr="00FF4D70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«انظروا هل لعبدي من تطوع»</w:t>
      </w:r>
      <w:r w:rsidR="00F20B24" w:rsidRPr="00FF4D70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F20B24" w:rsidRPr="00FF4D7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[أبوداود:</w:t>
      </w:r>
      <w:r w:rsidRPr="00FF4D7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="00F20B24" w:rsidRPr="00FF4D7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864]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وكذلك الصيام إذا كان لديه صيام نفل ي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ك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م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ل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به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خلل</w:t>
      </w: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AC09B5" w:rsidRPr="00FF4D7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صيام الفرض، وكذلك سائر العبادات.</w:t>
      </w:r>
    </w:p>
    <w:p w14:paraId="3C55517A" w14:textId="77777777" w:rsidR="00AC09B5" w:rsidRPr="00FF4D70" w:rsidRDefault="00AC09B5" w:rsidP="00FF4D70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F4D70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الرابعة والثلاثون، 5/5/1432.</w:t>
      </w:r>
    </w:p>
    <w:p w14:paraId="30238EB6" w14:textId="77777777" w:rsidR="00E67D5A" w:rsidRPr="00FF4D70" w:rsidRDefault="00E67D5A" w:rsidP="00FF4D70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FF4D70" w:rsidSect="0038778D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2837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2B9628" w14:textId="77777777" w:rsidR="00F00CEA" w:rsidRDefault="00F00CEA" w:rsidP="000B4313">
      <w:r>
        <w:separator/>
      </w:r>
    </w:p>
  </w:endnote>
  <w:endnote w:type="continuationSeparator" w:id="0">
    <w:p w14:paraId="02AF8F8D" w14:textId="77777777" w:rsidR="00F00CEA" w:rsidRDefault="00F00CEA" w:rsidP="000B4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CA6664-4986-4C6F-BDC8-49FBD5859BC7}"/>
    <w:embedBold r:id="rId2" w:fontKey="{3656007C-550F-4C9A-95BE-D595F677C4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3BEAFC-7878-4E73-93AB-9187E2B2255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D783941-EDA0-4ECD-8D6A-31093E9F5675}"/>
    <w:embedBold r:id="rId5" w:fontKey="{C593ED2A-9397-4C62-B2AA-6814061826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902481A-B9A7-44D5-89EA-C0FFBFEA2097}"/>
    <w:embedBold r:id="rId7" w:fontKey="{77EB658B-79B0-49C9-9C1B-F23F8A50E5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5C3D275-A810-4391-8ACF-B5821179C78F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9" w:fontKey="{78D6D96A-52E8-4C28-90BB-0D85CA84BE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D7E88CC-E3AD-4A20-AC21-D934579523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D475B175-739E-4010-9634-89B0A6CDEC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9C507" w14:textId="77777777" w:rsidR="00AD7433" w:rsidRDefault="00F00CEA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F4943" w14:textId="77777777" w:rsidR="00AD7433" w:rsidRDefault="00F00CEA">
    <w:pPr>
      <w:pStyle w:val="a5"/>
      <w:ind w:right="360" w:firstLine="360"/>
      <w:rPr>
        <w:rtl/>
      </w:rPr>
    </w:pPr>
  </w:p>
  <w:p w14:paraId="6F6A70BF" w14:textId="77777777" w:rsidR="00AD7433" w:rsidRDefault="00F00CEA">
    <w:pPr>
      <w:pStyle w:val="a5"/>
      <w:ind w:right="360"/>
      <w:rPr>
        <w:rtl/>
      </w:rPr>
    </w:pPr>
  </w:p>
  <w:p w14:paraId="61744552" w14:textId="77777777" w:rsidR="00AD7433" w:rsidRDefault="00F00CEA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003A1C" w14:textId="77777777" w:rsidR="00F00CEA" w:rsidRDefault="00F00CEA" w:rsidP="000B4313">
      <w:r>
        <w:separator/>
      </w:r>
    </w:p>
  </w:footnote>
  <w:footnote w:type="continuationSeparator" w:id="0">
    <w:p w14:paraId="3F2C0B9C" w14:textId="77777777" w:rsidR="00F00CEA" w:rsidRDefault="00F00CEA" w:rsidP="000B4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060BA" w14:textId="77777777" w:rsidR="00AD7433" w:rsidRDefault="00F00CEA">
    <w:pPr>
      <w:pStyle w:val="a4"/>
      <w:rPr>
        <w:rtl/>
      </w:rPr>
    </w:pPr>
    <w:r>
      <w:rPr>
        <w:rtl/>
        <w:lang w:val="ar-SA" w:eastAsia="ar-SA"/>
      </w:rPr>
      <w:pict w14:anchorId="61CBA98D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14:paraId="04384BCE" w14:textId="77777777" w:rsidR="00AD7433" w:rsidRPr="0004247D" w:rsidRDefault="004838DD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 w14:anchorId="5D3468D4"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 w14:anchorId="3EA6685B"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14:paraId="484CE32A" w14:textId="77777777" w:rsidR="00AD7433" w:rsidRDefault="004838DD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14:paraId="48B38BEA" w14:textId="77777777" w:rsidR="00AD7433" w:rsidRDefault="000B4313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 w:rsidR="004838DD"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4838DD">
                  <w:rPr>
                    <w:rFonts w:cs="Traditional Arabic"/>
                    <w:sz w:val="28"/>
                    <w:rtl/>
                  </w:rPr>
                  <w:t>14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 w14:anchorId="10FE2EA6"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14:paraId="6D56391E" w14:textId="77777777" w:rsidR="00AD7433" w:rsidRDefault="000B4313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4838DD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4838DD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14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25FEB" w14:textId="77777777" w:rsidR="00AD7433" w:rsidRDefault="00F00CEA">
    <w:pPr>
      <w:pStyle w:val="a4"/>
      <w:rPr>
        <w:rtl/>
      </w:rPr>
    </w:pPr>
    <w:r>
      <w:rPr>
        <w:rtl/>
        <w:lang w:val="ar-SA" w:eastAsia="ar-SA"/>
      </w:rPr>
      <w:pict w14:anchorId="025043A4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46.7pt;margin-top:30.4pt;width:90pt;height:27pt;z-index:251663360" stroked="f">
          <v:textbox style="mso-next-textbox:#_x0000_s2052" inset="0,0,0,0">
            <w:txbxContent>
              <w:p w14:paraId="0EAF1669" w14:textId="77777777" w:rsidR="00AD7433" w:rsidRPr="0004247D" w:rsidRDefault="004838DD" w:rsidP="008229FB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 xml:space="preserve">الحلقة </w:t>
                </w:r>
                <w:r>
                  <w:rPr>
                    <w:rFonts w:cs="AL-Mohanad Bold" w:hint="cs"/>
                    <w:szCs w:val="22"/>
                    <w:rtl/>
                  </w:rPr>
                  <w:t>الرابعة والثلاثون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 w14:anchorId="5C3F99EE"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 w14:anchorId="0F0137E0"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14:paraId="5FAC7553" w14:textId="77777777" w:rsidR="00AD7433" w:rsidRDefault="000B4313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4838DD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3F5EBA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 w14:anchorId="3CC952E2"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14:paraId="700703AF" w14:textId="77777777" w:rsidR="00AD7433" w:rsidRDefault="004838DD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14:paraId="58254815" w14:textId="77777777" w:rsidR="00AD7433" w:rsidRDefault="000B4313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</w:rPr>
                  <w:fldChar w:fldCharType="begin"/>
                </w:r>
                <w:r w:rsidR="004838DD">
                  <w:rPr>
                    <w:rStyle w:val="a6"/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</w:rPr>
                  <w:fldChar w:fldCharType="separate"/>
                </w:r>
                <w:r w:rsidR="003F5EBA">
                  <w:rPr>
                    <w:rStyle w:val="a6"/>
                    <w:rFonts w:cs="Traditional Arabic"/>
                    <w:sz w:val="28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 w14:anchorId="127D7F06"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14:paraId="4757C8AC" w14:textId="77777777" w:rsidR="00AD7433" w:rsidRDefault="000B4313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 w:rsidR="004838DD"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 w:rsidR="003F5EBA">
                  <w:rPr>
                    <w:rStyle w:val="a6"/>
                    <w:rFonts w:cs="Traditional Arabic"/>
                    <w:sz w:val="32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09B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4313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0E93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5EBA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083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DD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0DA4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49F9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9B5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4A0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25E2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3E0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0CEA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B24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2C3A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4D70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4B258E83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09B5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rsid w:val="00AC09B5"/>
    <w:pPr>
      <w:keepNext/>
      <w:ind w:firstLine="551"/>
      <w:jc w:val="center"/>
      <w:outlineLvl w:val="1"/>
    </w:pPr>
    <w:rPr>
      <w:rFonts w:cs="Times New Roman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C09B5"/>
    <w:rPr>
      <w:rFonts w:eastAsia="SimSun" w:cs="Times New Roman"/>
      <w:bCs/>
      <w:noProof/>
      <w:sz w:val="20"/>
      <w:szCs w:val="28"/>
    </w:rPr>
  </w:style>
  <w:style w:type="paragraph" w:styleId="a4">
    <w:name w:val="header"/>
    <w:basedOn w:val="a"/>
    <w:link w:val="Char0"/>
    <w:rsid w:val="00AC09B5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AC09B5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AC09B5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AC09B5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AC09B5"/>
  </w:style>
  <w:style w:type="character" w:styleId="a7">
    <w:name w:val="annotation reference"/>
    <w:basedOn w:val="a0"/>
    <w:uiPriority w:val="99"/>
    <w:semiHidden/>
    <w:unhideWhenUsed/>
    <w:rsid w:val="00FF4D70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FF4D70"/>
  </w:style>
  <w:style w:type="character" w:customStyle="1" w:styleId="Char2">
    <w:name w:val="نص تعليق Char"/>
    <w:basedOn w:val="a0"/>
    <w:link w:val="a8"/>
    <w:uiPriority w:val="99"/>
    <w:semiHidden/>
    <w:rsid w:val="00FF4D70"/>
    <w:rPr>
      <w:rFonts w:eastAsia="SimSun"/>
      <w:noProof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FF4D70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FF4D70"/>
    <w:rPr>
      <w:rFonts w:eastAsia="SimSun"/>
      <w:b/>
      <w:bCs/>
      <w:noProof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FF4D70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FF4D70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301</Words>
  <Characters>1721</Characters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2012-12-15T11:06:00Z</dcterms:created>
  <dcterms:modified xsi:type="dcterms:W3CDTF">2019-06-18T13:51:00Z</dcterms:modified>
</cp:coreProperties>
</file>