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046" w:rsidRPr="00C52046" w:rsidRDefault="00B2531C" w:rsidP="000467AA">
      <w:pPr>
        <w:pStyle w:val="a3"/>
        <w:rPr>
          <w:color w:val="0000FF"/>
          <w:sz w:val="36"/>
          <w:rtl/>
        </w:rPr>
      </w:pPr>
      <w:bookmarkStart w:id="0" w:name="_Toc309110554"/>
      <w:r w:rsidRPr="00B2531C">
        <w:rPr>
          <w:color w:val="0000FF"/>
          <w:sz w:val="36"/>
          <w:rtl/>
        </w:rPr>
        <w:t>شروط الصلاة</w:t>
      </w:r>
      <w:bookmarkStart w:id="1" w:name="_GoBack"/>
      <w:bookmarkEnd w:id="1"/>
    </w:p>
    <w:p w:rsidR="000467AA" w:rsidRPr="00E22142" w:rsidRDefault="000467AA" w:rsidP="000467AA">
      <w:pPr>
        <w:pStyle w:val="a3"/>
        <w:rPr>
          <w:sz w:val="36"/>
          <w:rtl/>
        </w:rPr>
      </w:pPr>
      <w:r w:rsidRPr="00C52046">
        <w:rPr>
          <w:rFonts w:hint="cs"/>
          <w:color w:val="0000FF"/>
          <w:sz w:val="36"/>
          <w:rtl/>
        </w:rPr>
        <w:t>النوم عن صلاة الفجر حتى أذان الظهر</w:t>
      </w:r>
      <w:bookmarkEnd w:id="0"/>
    </w:p>
    <w:p w:rsidR="000467AA" w:rsidRDefault="000467AA" w:rsidP="000467AA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0467AA" w:rsidRPr="003D7A5B" w:rsidRDefault="005F3C25" w:rsidP="003D7A5B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7A5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467AA" w:rsidRPr="003D7A5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467AA" w:rsidRPr="003D7A5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رقد شخص</w:t>
      </w:r>
      <w:r w:rsidR="00C52046" w:rsidRPr="003D7A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عن صلاة الفجر، فاستيقظ مع أذان الظهر، ماذا عليه أن يفعل، هل يصلي الفجر، أم ماذا عليه؟ </w:t>
      </w:r>
    </w:p>
    <w:p w:rsidR="000467AA" w:rsidRPr="003D7A5B" w:rsidRDefault="00C52046" w:rsidP="00E753F0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D7A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467AA" w:rsidRPr="003D7A5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467AA" w:rsidRPr="00C52046">
        <w:rPr>
          <w:b/>
          <w:noProof w:val="0"/>
          <w:sz w:val="36"/>
          <w:szCs w:val="40"/>
          <w:rtl/>
        </w:rPr>
        <w:t xml:space="preserve"> </w:t>
      </w:r>
      <w:r w:rsidR="003D7A5B">
        <w:rPr>
          <w:rFonts w:ascii="Simplified Arabic" w:hAnsi="Simplified Arabic" w:cs="Simplified Arabic" w:hint="cs"/>
          <w:b/>
          <w:sz w:val="28"/>
          <w:szCs w:val="28"/>
          <w:rtl/>
        </w:rPr>
        <w:t>أولًا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يبذل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الأسباب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للاستيقاظ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أجل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أداء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وقتها،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وعليه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يسعى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انتفاء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الموانع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التي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تمنعه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ذلك،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لو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حصل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غلبت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عيناه</w:t>
      </w:r>
      <w:r w:rsidR="000716C5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ونام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صلاة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الصبح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غيرها،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فإنه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يصليها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استيقظ: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من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نام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عن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صلاة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أو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نسيها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فليصلها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إذا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ذكرها،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لا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كفارة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لها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إلا</w:t>
      </w:r>
      <w:r w:rsidR="000467AA" w:rsidRPr="003D7A5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ذلك</w:t>
      </w:r>
      <w:r w:rsidR="000467AA" w:rsidRPr="003D7A5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954944" w:rsidRPr="003D7A5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E753F0" w:rsidRPr="003D7A5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E753F0" w:rsidRPr="003D7A5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597</w:t>
      </w:r>
      <w:r w:rsidR="00E753F0" w:rsidRPr="003D7A5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E753F0" w:rsidRPr="003D7A5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–</w:t>
      </w:r>
      <w:r w:rsidR="00E753F0" w:rsidRPr="003D7A5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ومسلم: </w:t>
      </w:r>
      <w:r w:rsidR="00E753F0" w:rsidRPr="003D7A5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684</w:t>
      </w:r>
      <w:r w:rsidR="00E753F0" w:rsidRPr="003D7A5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753F0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والنبي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لما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نام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صلاة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الصبح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وما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E753F0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قظهم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حر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الشمس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انتقل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المكان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الذي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نام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فيه؛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لأنه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مكان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حضر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فيه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الشيطان،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توض</w:t>
      </w:r>
      <w:r w:rsidR="00E753F0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ؤ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وا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مباشرة</w:t>
      </w:r>
      <w:r w:rsidR="00E753F0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وأُذِّن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للصلاة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وأقيمت،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فصلى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الصبح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بعد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طلوع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67AA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الشمس</w:t>
      </w:r>
      <w:r w:rsidR="000467AA"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:rsidR="000467AA" w:rsidRPr="003D7A5B" w:rsidRDefault="000467AA" w:rsidP="003D7A5B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وهذا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E753F0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753F0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مع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أذان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الظهر</w:t>
      </w:r>
      <w:r w:rsidR="00E753F0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753F0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يقضي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صلاة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الفجر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قبل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يصلي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الظهر؛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لأن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الترتيب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واجب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يسقط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بنسيانه،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قال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العلماء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بخشية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فوات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وقت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اختيار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الحاضرة،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والآن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مع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أذان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الظهر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لن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F3C25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يَ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خش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فوات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وقت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اختيار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الحاضرة،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فيبدأ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بصلاة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الصبح،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بعد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ذلك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يصلي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الظهر</w:t>
      </w:r>
      <w:r w:rsidR="000716C5" w:rsidRPr="003D7A5B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0467AA" w:rsidRPr="003D7A5B" w:rsidRDefault="000467AA" w:rsidP="003D7A5B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3D7A5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3D7A5B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sectPr w:rsidR="000467AA" w:rsidRPr="003D7A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9CE" w:rsidRDefault="004A39CE" w:rsidP="000467AA">
      <w:r>
        <w:separator/>
      </w:r>
    </w:p>
  </w:endnote>
  <w:endnote w:type="continuationSeparator" w:id="0">
    <w:p w:rsidR="004A39CE" w:rsidRDefault="004A39CE" w:rsidP="00046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897994-A213-4851-899F-8E2B3C404F1C}"/>
    <w:embedBold r:id="rId2" w:fontKey="{67D6511C-5333-4C77-B088-E15EA4B5ED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36ED70-37F2-4265-B51D-E43AB7F1A5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88CA541-326F-44E4-B21A-370F143454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978A721-F67F-4504-B6B9-3E7ACD96B9F6}"/>
    <w:embedBold r:id="rId6" w:fontKey="{A8ED47CE-B854-4EB7-8AE8-A6ECCB02F4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5348AB7-46F0-4EB2-85B0-E22001D850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692868C-6F19-4122-897A-72D2A7A0E9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9CE" w:rsidRDefault="004A39CE" w:rsidP="000467AA">
      <w:r>
        <w:separator/>
      </w:r>
    </w:p>
  </w:footnote>
  <w:footnote w:type="continuationSeparator" w:id="0">
    <w:p w:rsidR="004A39CE" w:rsidRDefault="004A39CE" w:rsidP="000467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7A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67AA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16C5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542A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A5B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39CE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C25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7B7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44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31C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99B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04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905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3F0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2EE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CBD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2FD0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148D9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7A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0467AA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0467AA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0467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147</Words>
  <Characters>838</Characters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2012-12-16T07:17:00Z</dcterms:created>
  <dcterms:modified xsi:type="dcterms:W3CDTF">2019-06-18T14:55:00Z</dcterms:modified>
</cp:coreProperties>
</file>