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027" w:rsidRPr="004F72B9" w:rsidRDefault="00871AD3" w:rsidP="004F72B9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4F72B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</w:t>
      </w:r>
      <w:r w:rsidRPr="004F72B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غسل</w:t>
      </w:r>
    </w:p>
    <w:p w:rsidR="00090027" w:rsidRPr="004F72B9" w:rsidRDefault="00871AD3" w:rsidP="004F72B9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4F72B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الاكتفاء بالغسل عن الوضوء</w:t>
      </w:r>
    </w:p>
    <w:p w:rsidR="00871AD3" w:rsidRPr="004F72B9" w:rsidRDefault="00871AD3" w:rsidP="004F72B9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GoBack"/>
      <w:bookmarkEnd w:id="0"/>
    </w:p>
    <w:p w:rsidR="00C37810" w:rsidRPr="00545F41" w:rsidRDefault="00090027" w:rsidP="00545F4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45F4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C37810" w:rsidRPr="00545F4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إذا اغتسلت</w:t>
      </w:r>
      <w:r w:rsidR="00871A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37810" w:rsidRPr="00545F4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ولم أتوضأ</w:t>
      </w:r>
      <w:r w:rsidR="00871A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37810" w:rsidRPr="00545F4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ثم ذهبت</w:t>
      </w:r>
      <w:r w:rsidR="00871A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37810" w:rsidRPr="00545F4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لأصلي</w:t>
      </w:r>
      <w:r w:rsidR="00871A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37810" w:rsidRPr="00545F4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صلاتي صحيحة؟</w:t>
      </w:r>
    </w:p>
    <w:p w:rsidR="00C37810" w:rsidRPr="00545F41" w:rsidRDefault="00090027" w:rsidP="0009002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45F4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C37810" w:rsidRPr="00545F41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C37810" w:rsidRPr="00545F41">
        <w:rPr>
          <w:rFonts w:ascii="Simplified Arabic" w:hAnsi="Simplified Arabic" w:cs="Simplified Arabic"/>
          <w:sz w:val="28"/>
          <w:szCs w:val="28"/>
          <w:rtl/>
        </w:rPr>
        <w:t>إذا اغتسل الغسل المجزئ فإنه يدخل فيه الوضوء من باب أنه إذا اجتمع</w:t>
      </w:r>
      <w:r w:rsidRPr="00545F41">
        <w:rPr>
          <w:rFonts w:ascii="Simplified Arabic" w:hAnsi="Simplified Arabic" w:cs="Simplified Arabic"/>
          <w:sz w:val="28"/>
          <w:szCs w:val="28"/>
          <w:rtl/>
        </w:rPr>
        <w:t>ت</w:t>
      </w:r>
      <w:r w:rsidR="00C37810" w:rsidRPr="00545F41">
        <w:rPr>
          <w:rFonts w:ascii="Simplified Arabic" w:hAnsi="Simplified Arabic" w:cs="Simplified Arabic"/>
          <w:sz w:val="28"/>
          <w:szCs w:val="28"/>
          <w:rtl/>
        </w:rPr>
        <w:t xml:space="preserve"> عبادتان من جنس</w:t>
      </w:r>
      <w:r w:rsidR="00871AD3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C37810" w:rsidRPr="00545F41">
        <w:rPr>
          <w:rFonts w:ascii="Simplified Arabic" w:hAnsi="Simplified Arabic" w:cs="Simplified Arabic"/>
          <w:sz w:val="28"/>
          <w:szCs w:val="28"/>
          <w:rtl/>
        </w:rPr>
        <w:t xml:space="preserve"> واحد ليست إحداهما مقضية والأخرى مؤد</w:t>
      </w:r>
      <w:r w:rsidR="00871AD3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C37810" w:rsidRPr="00545F41">
        <w:rPr>
          <w:rFonts w:ascii="Simplified Arabic" w:hAnsi="Simplified Arabic" w:cs="Simplified Arabic"/>
          <w:sz w:val="28"/>
          <w:szCs w:val="28"/>
          <w:rtl/>
        </w:rPr>
        <w:t>اة فإن الصغرى تدخل في الكبرى.</w:t>
      </w:r>
    </w:p>
    <w:p w:rsidR="00C37810" w:rsidRPr="00545F41" w:rsidRDefault="00C37810" w:rsidP="00C37810">
      <w:pPr>
        <w:rPr>
          <w:rFonts w:ascii="Simplified Arabic" w:hAnsi="Simplified Arabic" w:cs="Simplified Arabic"/>
          <w:sz w:val="28"/>
          <w:szCs w:val="28"/>
        </w:rPr>
      </w:pPr>
      <w:r w:rsidRPr="00545F41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545F41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والثلاثون، 18/6/1432.</w:t>
      </w:r>
    </w:p>
    <w:p w:rsidR="00E67D5A" w:rsidRPr="00545F41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545F4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189E80-E847-4363-8481-3D963628A4F5}"/>
    <w:embedBold r:id="rId2" w:fontKey="{E9985BF0-0652-4D85-95A9-53132B53B8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945264-F895-4677-BAED-ECB0A966B6E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C654DE4-8112-482A-8F56-492B0A4848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076F276-D5AF-4828-A24E-08188079E98F}"/>
    <w:embedBold r:id="rId6" w:fontKey="{BE1CC137-1464-4209-8F30-5F3E81EA26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E1DB9838-2CAA-41DB-954B-4B2A7829F0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C033812-4E74-4A2A-885B-8B1594DCCA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C3781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027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9C0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2B9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5F41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1AD3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37810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81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48</Words>
  <Characters>280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2015-02-06T17:26:00Z</cp:lastPrinted>
  <dcterms:created xsi:type="dcterms:W3CDTF">2012-12-18T06:44:00Z</dcterms:created>
  <dcterms:modified xsi:type="dcterms:W3CDTF">2018-01-10T16:38:00Z</dcterms:modified>
</cp:coreProperties>
</file>