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09ECDE" w14:textId="77777777" w:rsidR="00786ED3" w:rsidRPr="009D4AF3" w:rsidRDefault="00786ED3" w:rsidP="009D4AF3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9D4AF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الأذان</w:t>
      </w:r>
      <w:r w:rsidR="00D434AD" w:rsidRPr="009D4AF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والإقامة</w:t>
      </w:r>
    </w:p>
    <w:p w14:paraId="1FD0B8D9" w14:textId="77777777" w:rsidR="00D434AD" w:rsidRPr="009D4AF3" w:rsidRDefault="00D434AD" w:rsidP="009D4AF3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9D4AF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تجوي</w:t>
      </w:r>
      <w:r w:rsidRPr="009D4AF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د الأذان </w:t>
      </w:r>
      <w:r w:rsidRPr="009D4AF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</w:t>
      </w:r>
      <w:r w:rsidRPr="009D4AF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التغني ب</w:t>
      </w:r>
      <w:r w:rsidRPr="009D4AF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ه</w:t>
      </w:r>
    </w:p>
    <w:p w14:paraId="0CE1A91D" w14:textId="77777777" w:rsidR="00D434AD" w:rsidRPr="009D4AF3" w:rsidRDefault="00D434AD" w:rsidP="009D4AF3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14:paraId="48217D00" w14:textId="77777777" w:rsidR="00FA2836" w:rsidRPr="00C00026" w:rsidRDefault="00786ED3" w:rsidP="00C0002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000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A2836" w:rsidRPr="00C000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A2836" w:rsidRPr="00C000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يلزم المؤذن أن يجوّ</w:t>
      </w:r>
      <w:r w:rsidR="00D43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FA2836" w:rsidRPr="00C000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 الأذان</w:t>
      </w:r>
      <w:r w:rsidR="00D434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A2836" w:rsidRPr="00C000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حكم التغني بالأذان؟</w:t>
      </w:r>
    </w:p>
    <w:p w14:paraId="47C53D12" w14:textId="32D44088" w:rsidR="00FA2836" w:rsidRPr="00C00026" w:rsidRDefault="00786ED3" w:rsidP="00786E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000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: لا</w:t>
      </w:r>
      <w:r w:rsidR="001107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شك أن تحسين الصوت مطلوب بحيث لا ي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خرجه إلى التمطيط أو التلحين الذي ي</w:t>
      </w:r>
      <w:r w:rsidR="001107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شبه به طريقة أهل الفسق والمجون وأهل الأغاني</w:t>
      </w:r>
      <w:r w:rsidRPr="00C00026">
        <w:rPr>
          <w:rFonts w:ascii="Simplified Arabic" w:hAnsi="Simplified Arabic" w:cs="Simplified Arabic"/>
          <w:sz w:val="28"/>
          <w:szCs w:val="28"/>
          <w:rtl/>
        </w:rPr>
        <w:t>،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فمثل هذا لا يجوز</w:t>
      </w:r>
      <w:r w:rsidRPr="00C00026">
        <w:rPr>
          <w:rFonts w:ascii="Simplified Arabic" w:hAnsi="Simplified Arabic" w:cs="Simplified Arabic"/>
          <w:sz w:val="28"/>
          <w:szCs w:val="28"/>
          <w:rtl/>
        </w:rPr>
        <w:t>،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1070E"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ليكن الأذان سمحًا سهلًا</w:t>
      </w:r>
      <w:r w:rsidR="001107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1070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1070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إذا كان بحيث يكون مقبولًا لدى السامع فحينئذٍ يكون مطلوبًا</w:t>
      </w:r>
      <w:r w:rsidR="001107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D4AF3"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بحيث لا يخرجه إلى ما قلنا من تمطيط</w:t>
      </w:r>
      <w:r w:rsidR="0011070E">
        <w:rPr>
          <w:rFonts w:ascii="Simplified Arabic" w:hAnsi="Simplified Arabic" w:cs="Simplified Arabic" w:hint="cs"/>
          <w:sz w:val="28"/>
          <w:szCs w:val="28"/>
          <w:rtl/>
        </w:rPr>
        <w:t>ٍ،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أو إضافة حروف</w:t>
      </w:r>
      <w:r w:rsidR="001107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أو ما يخرجه عن كونه سمحًا سهلًا.</w:t>
      </w:r>
    </w:p>
    <w:p w14:paraId="74C4ADBC" w14:textId="77777777" w:rsidR="00D434AD" w:rsidRDefault="0011070E" w:rsidP="009D4AF3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1070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A2836" w:rsidRPr="0011070E">
        <w:rPr>
          <w:rFonts w:ascii="Simplified Arabic" w:hAnsi="Simplified Arabic" w:cs="Simplified Arabic"/>
          <w:sz w:val="28"/>
          <w:szCs w:val="28"/>
          <w:rtl/>
        </w:rPr>
        <w:t xml:space="preserve">إضافة </w:t>
      </w:r>
      <w:r w:rsidRPr="0011070E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FA2836" w:rsidRPr="0011070E">
        <w:rPr>
          <w:rFonts w:ascii="Simplified Arabic" w:hAnsi="Simplified Arabic" w:cs="Simplified Arabic"/>
          <w:sz w:val="28"/>
          <w:szCs w:val="28"/>
          <w:rtl/>
        </w:rPr>
        <w:t xml:space="preserve">حروف </w:t>
      </w:r>
      <w:r w:rsidRPr="0011070E">
        <w:rPr>
          <w:rFonts w:ascii="Simplified Arabic" w:hAnsi="Simplified Arabic" w:cs="Simplified Arabic" w:hint="cs"/>
          <w:sz w:val="28"/>
          <w:szCs w:val="28"/>
          <w:rtl/>
        </w:rPr>
        <w:t>تكون ب</w:t>
      </w:r>
      <w:r>
        <w:rPr>
          <w:rFonts w:ascii="Simplified Arabic" w:hAnsi="Simplified Arabic" w:cs="Simplified Arabic"/>
          <w:sz w:val="28"/>
          <w:szCs w:val="28"/>
          <w:rtl/>
        </w:rPr>
        <w:t>المد الزائد</w:t>
      </w:r>
      <w:r>
        <w:rPr>
          <w:rFonts w:ascii="Simplified Arabic" w:hAnsi="Simplified Arabic" w:cs="Simplified Arabic" w:hint="cs"/>
          <w:sz w:val="28"/>
          <w:szCs w:val="28"/>
          <w:rtl/>
        </w:rPr>
        <w:t>، كقوله: (</w:t>
      </w:r>
      <w:r w:rsidRPr="0011070E">
        <w:rPr>
          <w:rFonts w:ascii="Simplified Arabic" w:hAnsi="Simplified Arabic" w:cs="Simplified Arabic"/>
          <w:sz w:val="28"/>
          <w:szCs w:val="28"/>
          <w:rtl/>
        </w:rPr>
        <w:t>أكبار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11070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مثل هذا يزيد حرف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86ED3" w:rsidRPr="00C00026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ويقلب المعنى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لأنه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سمع مد (أكبار)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والأكبار معروف أنّ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ه الطبل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فيقلب المعنى، وكذلك اللحن الإعرابي الذي ي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حيل المعنى</w:t>
      </w:r>
      <w:r w:rsidR="00786ED3" w:rsidRPr="00C00026">
        <w:rPr>
          <w:rFonts w:ascii="Simplified Arabic" w:hAnsi="Simplified Arabic" w:cs="Simplified Arabic"/>
          <w:sz w:val="28"/>
          <w:szCs w:val="28"/>
          <w:rtl/>
        </w:rPr>
        <w:t>،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كثير من المؤذنين من العامة يقول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أشهد أن محمدًا رسولَ الله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الجملة ما تم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ت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خبر 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أنّ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َ)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مرفوع</w:t>
      </w:r>
      <w:r w:rsidR="00786ED3" w:rsidRPr="00C00026">
        <w:rPr>
          <w:rFonts w:ascii="Simplified Arabic" w:hAnsi="Simplified Arabic" w:cs="Simplified Arabic"/>
          <w:sz w:val="28"/>
          <w:szCs w:val="28"/>
          <w:rtl/>
        </w:rPr>
        <w:t>: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أشهد أن محمد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ا رسولُ الله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849E91A" w14:textId="77777777" w:rsidR="00D434AD" w:rsidRDefault="00D434AD" w:rsidP="00D434A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>والخبر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الجزء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المتم</w:t>
      </w:r>
      <w:r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FA2836" w:rsidRPr="00C00026">
        <w:rPr>
          <w:rFonts w:ascii="Simplified Arabic" w:hAnsi="Simplified Arabic" w:cs="Simplified Arabic"/>
          <w:sz w:val="28"/>
          <w:szCs w:val="28"/>
          <w:rtl/>
        </w:rPr>
        <w:t xml:space="preserve"> الفائدة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....................</w:t>
      </w:r>
    </w:p>
    <w:p w14:paraId="06806231" w14:textId="13BC6EE3" w:rsidR="00FA2836" w:rsidRPr="00C00026" w:rsidRDefault="00FA2836" w:rsidP="009D4AF3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00026">
        <w:rPr>
          <w:rFonts w:ascii="Simplified Arabic" w:hAnsi="Simplified Arabic" w:cs="Simplified Arabic"/>
          <w:sz w:val="28"/>
          <w:szCs w:val="28"/>
          <w:rtl/>
        </w:rPr>
        <w:t>وحينئذٍ لا تتم فائدتها إلا إذا جاء الخبر</w:t>
      </w:r>
      <w:r w:rsidR="00786ED3" w:rsidRPr="00C00026">
        <w:rPr>
          <w:rFonts w:ascii="Simplified Arabic" w:hAnsi="Simplified Arabic" w:cs="Simplified Arabic"/>
          <w:sz w:val="28"/>
          <w:szCs w:val="28"/>
          <w:rtl/>
        </w:rPr>
        <w:t>،</w:t>
      </w:r>
      <w:r w:rsidRPr="00C00026">
        <w:rPr>
          <w:rFonts w:ascii="Simplified Arabic" w:hAnsi="Simplified Arabic" w:cs="Simplified Arabic"/>
          <w:sz w:val="28"/>
          <w:szCs w:val="28"/>
          <w:rtl/>
        </w:rPr>
        <w:t xml:space="preserve"> والخبر حينئذٍ لم يأت إلا على لغة</w:t>
      </w:r>
      <w:r w:rsidR="00C1045A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C00026">
        <w:rPr>
          <w:rFonts w:ascii="Simplified Arabic" w:hAnsi="Simplified Arabic" w:cs="Simplified Arabic"/>
          <w:sz w:val="28"/>
          <w:szCs w:val="28"/>
          <w:rtl/>
        </w:rPr>
        <w:t xml:space="preserve"> لبعض العرب في أن</w:t>
      </w:r>
      <w:r w:rsidR="009D4AF3">
        <w:rPr>
          <w:rFonts w:ascii="Simplified Arabic" w:hAnsi="Simplified Arabic" w:cs="Simplified Arabic" w:hint="cs"/>
          <w:sz w:val="28"/>
          <w:szCs w:val="28"/>
          <w:rtl/>
        </w:rPr>
        <w:t>َّ</w:t>
      </w:r>
      <w:bookmarkStart w:id="0" w:name="_GoBack"/>
      <w:bookmarkEnd w:id="0"/>
      <w:r w:rsidRPr="00C0002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1045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C00026">
        <w:rPr>
          <w:rFonts w:ascii="Simplified Arabic" w:hAnsi="Simplified Arabic" w:cs="Simplified Arabic"/>
          <w:sz w:val="28"/>
          <w:szCs w:val="28"/>
          <w:rtl/>
        </w:rPr>
        <w:t>إن</w:t>
      </w:r>
      <w:r w:rsidR="00D434AD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Pr="00C00026">
        <w:rPr>
          <w:rFonts w:ascii="Simplified Arabic" w:hAnsi="Simplified Arabic" w:cs="Simplified Arabic"/>
          <w:sz w:val="28"/>
          <w:szCs w:val="28"/>
          <w:rtl/>
        </w:rPr>
        <w:t xml:space="preserve"> وأخواتها</w:t>
      </w:r>
      <w:r w:rsidR="00C1045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C00026">
        <w:rPr>
          <w:rFonts w:ascii="Simplified Arabic" w:hAnsi="Simplified Arabic" w:cs="Simplified Arabic"/>
          <w:sz w:val="28"/>
          <w:szCs w:val="28"/>
          <w:rtl/>
        </w:rPr>
        <w:t xml:space="preserve"> تنصب الجزئين.</w:t>
      </w:r>
    </w:p>
    <w:p w14:paraId="064399D1" w14:textId="77777777" w:rsidR="00FA2836" w:rsidRPr="00C00026" w:rsidRDefault="00FA2836" w:rsidP="00D434A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00026">
        <w:rPr>
          <w:rFonts w:ascii="Simplified Arabic" w:hAnsi="Simplified Arabic" w:cs="Simplified Arabic"/>
          <w:b/>
          <w:bCs/>
          <w:sz w:val="28"/>
          <w:szCs w:val="28"/>
          <w:rtl/>
        </w:rPr>
        <w:t>المصدر: برنامج فتاوى نور على الدرب، الحلقة الحادية والأربعون، 1/8/1432.</w:t>
      </w:r>
    </w:p>
    <w:p w14:paraId="6A709A40" w14:textId="77777777" w:rsidR="00E67D5A" w:rsidRPr="00C0002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000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387FEF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FCD903-46B1-4934-B702-C6E23471194A}"/>
    <w:embedBold r:id="rId2" w:fontKey="{7AF9475C-2C6B-480D-940A-3A4D807985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D7A7BF-F2D9-4239-BF6F-D188C4E19A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D7A31BD-4EAF-4258-815C-0F9C806AE3EF}"/>
    <w:embedBold r:id="rId5" w:fontKey="{7BB97F36-D835-4175-8343-A3C5EFA1A6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0E0F5CC-7F25-4F27-8E5E-31ADAFC93E09}"/>
    <w:embedBold r:id="rId7" w:fontKey="{9CE6B3CE-F1AC-49E4-82EB-E531D7E6B2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F3E950C-06E5-4EB4-84C8-3C590ED677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D2D3868-E7B3-4D61-A041-6B61ABBBE0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E56BCD0-CF74-409B-846E-2ED90E276F91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FA283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70E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212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ED3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4AF3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026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45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34AD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D7E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2836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A6E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83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F321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F3212"/>
  </w:style>
  <w:style w:type="character" w:customStyle="1" w:styleId="Char0">
    <w:name w:val="نص تعليق Char"/>
    <w:basedOn w:val="a0"/>
    <w:link w:val="a5"/>
    <w:uiPriority w:val="99"/>
    <w:semiHidden/>
    <w:rsid w:val="002F321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F321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F321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F321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F3212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150</Words>
  <Characters>860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2015-02-06T17:12:00Z</cp:lastPrinted>
  <dcterms:created xsi:type="dcterms:W3CDTF">2012-12-18T07:32:00Z</dcterms:created>
  <dcterms:modified xsi:type="dcterms:W3CDTF">2018-01-10T17:10:00Z</dcterms:modified>
</cp:coreProperties>
</file>