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40" w:rsidRPr="00416259" w:rsidRDefault="00D82F40" w:rsidP="004162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3C39">
        <w:rPr>
          <w:rFonts w:ascii="Simplified Arabic" w:hAnsi="Simplified Arabic"/>
          <w:color w:val="0000FF"/>
          <w:sz w:val="28"/>
          <w:szCs w:val="28"/>
          <w:rtl/>
        </w:rPr>
        <w:t xml:space="preserve">الأذان والإقامة </w:t>
      </w:r>
    </w:p>
    <w:p w:rsidR="00BB441D" w:rsidRDefault="00BB441D" w:rsidP="00416259">
      <w:pPr>
        <w:pStyle w:val="a3"/>
        <w:rPr>
          <w:rFonts w:ascii="Simplified Arabic" w:hAnsi="Simplified Arabic" w:hint="cs"/>
          <w:color w:val="0000FF"/>
          <w:sz w:val="28"/>
          <w:szCs w:val="28"/>
          <w:rtl/>
        </w:rPr>
      </w:pPr>
      <w:r w:rsidRPr="007B3C39">
        <w:rPr>
          <w:rFonts w:ascii="Simplified Arabic" w:hAnsi="Simplified Arabic"/>
          <w:color w:val="0000FF"/>
          <w:sz w:val="28"/>
          <w:szCs w:val="28"/>
          <w:rtl/>
        </w:rPr>
        <w:t>الأذان للمنفرد</w:t>
      </w:r>
    </w:p>
    <w:p w:rsidR="00416259" w:rsidRPr="007B3C39" w:rsidRDefault="00416259" w:rsidP="00416259">
      <w:pPr>
        <w:pStyle w:val="a3"/>
        <w:rPr>
          <w:rFonts w:ascii="Simplified Arabic" w:hAnsi="Simplified Arabic"/>
          <w:bCs w:val="0"/>
          <w:color w:val="FF0000"/>
          <w:sz w:val="28"/>
          <w:szCs w:val="28"/>
          <w:rtl/>
        </w:rPr>
      </w:pPr>
    </w:p>
    <w:p w:rsidR="006E3600" w:rsidRPr="007B3C39" w:rsidRDefault="00BB441D" w:rsidP="00BB7223">
      <w:pPr>
        <w:widowControl w:val="0"/>
        <w:shd w:val="clear" w:color="auto" w:fill="E6E6E6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3C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E3600" w:rsidRPr="007B3C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بعض الأوقات أكون في البر لوحدي ويأتي وقت الصلاة</w:t>
      </w:r>
      <w:r w:rsidRPr="007B3C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6E3600" w:rsidRPr="007B3C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أ</w:t>
      </w:r>
      <w:r w:rsidR="00C24A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E3600" w:rsidRPr="007B3C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ؤذن وأقيم للصلاة أم أقيم الصلاة وأصلي مباشرة؟</w:t>
      </w:r>
    </w:p>
    <w:p w:rsidR="006E3600" w:rsidRPr="007B3C39" w:rsidRDefault="00BB441D" w:rsidP="00C24AA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B3C3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E3600" w:rsidRPr="0041625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E3600" w:rsidRPr="007B3C3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>المنفرد لا يتأكد في حقه الأذان وإن كان مسنونًا</w:t>
      </w:r>
      <w:r w:rsidRPr="007B3C39">
        <w:rPr>
          <w:rFonts w:ascii="Simplified Arabic" w:hAnsi="Simplified Arabic" w:cs="Simplified Arabic"/>
          <w:sz w:val="28"/>
          <w:szCs w:val="28"/>
          <w:rtl/>
        </w:rPr>
        <w:t>،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وليس مثل الجماعة</w:t>
      </w:r>
      <w:r w:rsidRPr="007B3C39">
        <w:rPr>
          <w:rFonts w:ascii="Simplified Arabic" w:hAnsi="Simplified Arabic" w:cs="Simplified Arabic"/>
          <w:sz w:val="28"/>
          <w:szCs w:val="28"/>
          <w:rtl/>
        </w:rPr>
        <w:t>،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3C39">
        <w:rPr>
          <w:rFonts w:ascii="Simplified Arabic" w:hAnsi="Simplified Arabic" w:cs="Simplified Arabic"/>
          <w:sz w:val="28"/>
          <w:szCs w:val="28"/>
          <w:rtl/>
        </w:rPr>
        <w:t xml:space="preserve">وقد 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>جاء في الاثنين</w:t>
      </w:r>
      <w:r w:rsidRPr="007B3C39">
        <w:rPr>
          <w:rFonts w:ascii="Simplified Arabic" w:hAnsi="Simplified Arabic" w:cs="Simplified Arabic"/>
          <w:sz w:val="28"/>
          <w:szCs w:val="28"/>
          <w:rtl/>
        </w:rPr>
        <w:t>: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24AA9" w:rsidRPr="00C24AA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«أذنا، وأقيما وليؤمكما أكبركما»</w:t>
      </w:r>
      <w:r w:rsidR="006E3600" w:rsidRPr="00C24AA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Pr="00C24AA9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C24AA9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C24AA9">
        <w:rPr>
          <w:rFonts w:ascii="Simplified Arabic" w:hAnsi="Simplified Arabic" w:cs="Simplified Arabic"/>
          <w:color w:val="0000FF"/>
          <w:sz w:val="28"/>
          <w:szCs w:val="28"/>
          <w:rtl/>
        </w:rPr>
        <w:t>2848]</w:t>
      </w:r>
      <w:r w:rsidRPr="007B3C39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>فهو مطلوب في هذه الحالة مع التأكيد</w:t>
      </w:r>
      <w:r w:rsidRPr="007B3C39">
        <w:rPr>
          <w:rFonts w:ascii="Simplified Arabic" w:hAnsi="Simplified Arabic" w:cs="Simplified Arabic"/>
          <w:sz w:val="28"/>
          <w:szCs w:val="28"/>
          <w:rtl/>
        </w:rPr>
        <w:t>،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أما</w:t>
      </w:r>
      <w:bookmarkStart w:id="0" w:name="_GoBack"/>
      <w:bookmarkEnd w:id="0"/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المنفرد فلا</w:t>
      </w:r>
      <w:r w:rsidR="00C24A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>شك أنه جاء أنه لا يسمعه شيء من ح</w:t>
      </w:r>
      <w:r w:rsidR="00C24AA9">
        <w:rPr>
          <w:rFonts w:ascii="Simplified Arabic" w:hAnsi="Simplified Arabic" w:cs="Simplified Arabic" w:hint="cs"/>
          <w:sz w:val="28"/>
          <w:szCs w:val="28"/>
          <w:rtl/>
        </w:rPr>
        <w:t>جر</w:t>
      </w:r>
      <w:r w:rsidR="00D82F4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ولا م</w:t>
      </w:r>
      <w:r w:rsidR="00D82F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>د</w:t>
      </w:r>
      <w:r w:rsidR="00D82F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>ر</w:t>
      </w:r>
      <w:r w:rsidR="00D82F4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إلا شهد له يوم القيامة</w:t>
      </w:r>
      <w:r w:rsidR="00D82F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F40" w:rsidRPr="00D82F4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[يُنظر: البخاري: </w:t>
      </w:r>
      <w:r w:rsidR="00D82F40" w:rsidRPr="00D82F40">
        <w:rPr>
          <w:rFonts w:ascii="Simplified Arabic" w:hAnsi="Simplified Arabic" w:cs="Simplified Arabic"/>
          <w:color w:val="0000FF"/>
          <w:sz w:val="28"/>
          <w:szCs w:val="28"/>
          <w:rtl/>
        </w:rPr>
        <w:t>609</w:t>
      </w:r>
      <w:r w:rsidR="00D82F40" w:rsidRPr="00D82F40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D82F40" w:rsidRPr="00D82F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>فيبقى في حقه سنة</w:t>
      </w:r>
      <w:r w:rsidRPr="007B3C39">
        <w:rPr>
          <w:rFonts w:ascii="Simplified Arabic" w:hAnsi="Simplified Arabic" w:cs="Simplified Arabic"/>
          <w:sz w:val="28"/>
          <w:szCs w:val="28"/>
          <w:rtl/>
        </w:rPr>
        <w:t>،</w:t>
      </w:r>
      <w:r w:rsidR="006E3600" w:rsidRPr="007B3C39">
        <w:rPr>
          <w:rFonts w:ascii="Simplified Arabic" w:hAnsi="Simplified Arabic" w:cs="Simplified Arabic"/>
          <w:sz w:val="28"/>
          <w:szCs w:val="28"/>
          <w:rtl/>
        </w:rPr>
        <w:t xml:space="preserve"> وأما مع من كان أكثر فهو في حقهم فرض كفاية.</w:t>
      </w:r>
    </w:p>
    <w:p w:rsidR="006E3600" w:rsidRPr="007B3C39" w:rsidRDefault="006E3600" w:rsidP="006E3600">
      <w:pPr>
        <w:rPr>
          <w:rFonts w:ascii="Simplified Arabic" w:hAnsi="Simplified Arabic" w:cs="Simplified Arabic"/>
          <w:sz w:val="28"/>
          <w:szCs w:val="28"/>
          <w:rtl/>
        </w:rPr>
      </w:pPr>
      <w:r w:rsidRPr="007B3C3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B3C3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7B3C3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B3C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D268AF-8203-4A27-B78A-CC2F974DC8F0}"/>
    <w:embedBold r:id="rId2" w:fontKey="{E6C78DC2-C675-4164-8411-D07B6EF741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3DBE50-F94B-4DC4-B58B-E5D4503877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C3F6205-43CC-414C-9828-65AB215CE5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33026DC-06FD-44F7-9F4C-677A3058C1C8}"/>
    <w:embedBold r:id="rId6" w:fontKey="{639D1B1B-8A5D-444B-AE93-BD729CEAD4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0FEDDDF-F228-4867-8071-8A06C0C97B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EFC71D9-A44A-4CE3-8F91-BA72C11260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E360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259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6B2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3600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C39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41D"/>
    <w:rsid w:val="00BB4BFD"/>
    <w:rsid w:val="00BB4C57"/>
    <w:rsid w:val="00BB51BD"/>
    <w:rsid w:val="00BB5819"/>
    <w:rsid w:val="00BB5BA8"/>
    <w:rsid w:val="00BB5D35"/>
    <w:rsid w:val="00BB6121"/>
    <w:rsid w:val="00BB7223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AA9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2F40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60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84</Words>
  <Characters>480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2015-02-19T18:20:00Z</cp:lastPrinted>
  <dcterms:created xsi:type="dcterms:W3CDTF">2012-12-23T04:50:00Z</dcterms:created>
  <dcterms:modified xsi:type="dcterms:W3CDTF">2018-03-11T18:27:00Z</dcterms:modified>
</cp:coreProperties>
</file>