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89E" w:rsidRPr="007A0A84" w:rsidRDefault="00D010AF" w:rsidP="007A0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حيض والنفاس</w:t>
      </w:r>
    </w:p>
    <w:p w:rsidR="00E9489E" w:rsidRPr="007A0A84" w:rsidRDefault="00D010AF" w:rsidP="007A0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مجامعة </w:t>
      </w:r>
      <w:r>
        <w:rPr>
          <w:rFonts w:ascii="Simplified Arabic" w:hAnsi="Simplified Arabic"/>
          <w:color w:val="0000FF"/>
          <w:sz w:val="28"/>
          <w:szCs w:val="28"/>
          <w:rtl/>
        </w:rPr>
        <w:t>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زوجة</w:t>
      </w:r>
      <w:r w:rsidR="00E9489E" w:rsidRPr="00F91AB2">
        <w:rPr>
          <w:rFonts w:ascii="Simplified Arabic" w:hAnsi="Simplified Arabic"/>
          <w:color w:val="0000FF"/>
          <w:sz w:val="28"/>
          <w:szCs w:val="28"/>
          <w:rtl/>
        </w:rPr>
        <w:t xml:space="preserve"> إذا طهرت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نفاسها</w:t>
      </w:r>
      <w:r w:rsidR="00E9489E" w:rsidRPr="00F91AB2">
        <w:rPr>
          <w:rFonts w:ascii="Simplified Arabic" w:hAnsi="Simplified Arabic"/>
          <w:color w:val="0000FF"/>
          <w:sz w:val="28"/>
          <w:szCs w:val="28"/>
          <w:rtl/>
        </w:rPr>
        <w:t xml:space="preserve"> قبل الأربعين</w:t>
      </w:r>
    </w:p>
    <w:p w:rsidR="00D010AF" w:rsidRPr="007A0A84" w:rsidRDefault="00D010AF" w:rsidP="007A0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B056D" w:rsidRPr="00F91AB2" w:rsidRDefault="00E9489E" w:rsidP="00F91AB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91AB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9B056D" w:rsidRPr="00F91A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للرجل أن يجامع زوجته إذا طهرت</w:t>
      </w:r>
      <w:r w:rsidR="00D010A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9B056D" w:rsidRPr="00F91A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دم النفاس قبل الأربعين؟</w:t>
      </w:r>
    </w:p>
    <w:p w:rsidR="009B056D" w:rsidRPr="00F91AB2" w:rsidRDefault="00E9489E" w:rsidP="00E948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91AB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</w:t>
      </w:r>
      <w:bookmarkStart w:id="0" w:name="_GoBack"/>
      <w:bookmarkEnd w:id="0"/>
      <w:r w:rsidRPr="00F91AB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اب</w:t>
      </w:r>
      <w:r w:rsidR="009B056D" w:rsidRPr="007A0A8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9B056D" w:rsidRPr="00F91AB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إذا طهرت النفساء في أثناء الأربعين في مدة ق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ص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رت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أو طالت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ما لم تصل إلى الأربعين واغتسلت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من نفاسها فإنّ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ها حكمها حكم الطاهرات</w:t>
      </w:r>
      <w:r w:rsidRPr="00F91AB2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تصلي وتصوم وت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جام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ع لا مانع من ذلك</w:t>
      </w:r>
      <w:r w:rsidRPr="00F91AB2">
        <w:rPr>
          <w:rFonts w:ascii="Simplified Arabic" w:hAnsi="Simplified Arabic" w:cs="Simplified Arabic"/>
          <w:sz w:val="28"/>
          <w:szCs w:val="28"/>
          <w:rtl/>
        </w:rPr>
        <w:t>،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فالصلاة أعظم</w:t>
      </w:r>
      <w:r w:rsidRPr="00F91AB2">
        <w:rPr>
          <w:rFonts w:ascii="Simplified Arabic" w:hAnsi="Simplified Arabic" w:cs="Simplified Arabic"/>
          <w:sz w:val="28"/>
          <w:szCs w:val="28"/>
          <w:rtl/>
        </w:rPr>
        <w:t>،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وم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ن أهل العلم م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ن ي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كره جماعها في الأربعين ولو طهرت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واغتسلت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احتياطًا</w:t>
      </w:r>
      <w:r w:rsidRPr="00F91AB2">
        <w:rPr>
          <w:rFonts w:ascii="Simplified Arabic" w:hAnsi="Simplified Arabic" w:cs="Simplified Arabic"/>
          <w:sz w:val="28"/>
          <w:szCs w:val="28"/>
          <w:rtl/>
        </w:rPr>
        <w:t>؛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لأنه قد ي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رجع إليها الدم أو ما أشبه ذلك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010A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لكن هذا الاحتياط ليس في محله</w:t>
      </w:r>
      <w:r w:rsidRPr="00F91AB2">
        <w:rPr>
          <w:rFonts w:ascii="Simplified Arabic" w:hAnsi="Simplified Arabic" w:cs="Simplified Arabic"/>
          <w:sz w:val="28"/>
          <w:szCs w:val="28"/>
          <w:rtl/>
        </w:rPr>
        <w:t>؛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لأن المنع إنما هو من أجل النفاس</w:t>
      </w:r>
      <w:r w:rsidRPr="00F91AB2">
        <w:rPr>
          <w:rFonts w:ascii="Simplified Arabic" w:hAnsi="Simplified Arabic" w:cs="Simplified Arabic"/>
          <w:sz w:val="28"/>
          <w:szCs w:val="28"/>
          <w:rtl/>
        </w:rPr>
        <w:t>،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والنفاس هو الدم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وما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>دام ارتفع الدم ارتفع النفاس فارتفعت</w:t>
      </w:r>
      <w:r w:rsidR="00D010AF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9B056D" w:rsidRPr="00F91AB2">
        <w:rPr>
          <w:rFonts w:ascii="Simplified Arabic" w:hAnsi="Simplified Arabic" w:cs="Simplified Arabic"/>
          <w:sz w:val="28"/>
          <w:szCs w:val="28"/>
          <w:rtl/>
        </w:rPr>
        <w:t xml:space="preserve"> أحكامه.</w:t>
      </w:r>
      <w:r w:rsidR="009B056D" w:rsidRPr="00F91AB2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E9489E" w:rsidRPr="00F91AB2" w:rsidRDefault="00E9489E" w:rsidP="009B056D">
      <w:pPr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F91AB2" w:rsidRDefault="009B056D" w:rsidP="009B056D">
      <w:pPr>
        <w:rPr>
          <w:rFonts w:ascii="Simplified Arabic" w:hAnsi="Simplified Arabic" w:cs="Simplified Arabic"/>
          <w:sz w:val="28"/>
          <w:szCs w:val="28"/>
        </w:rPr>
      </w:pPr>
      <w:r w:rsidRPr="00F91AB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91AB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F91AB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9F3664-99A4-40B3-A0CD-35F7C6807F79}"/>
    <w:embedBold r:id="rId2" w:fontKey="{A0599136-27FA-4D74-B2D5-CB4FE62B53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61A6AB-F903-4EB8-A5A9-E8A97DDAF4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42E0DD9-C233-4F88-8D28-AE6E9178AE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9341A59-740F-4B7B-91C2-F0F7292117F8}"/>
    <w:embedBold r:id="rId6" w:fontKey="{FC325DDA-E37D-462B-8A0C-051DC3FBC5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F5FF06B3-6F00-49AC-9FA3-176572A852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498A379-9FEB-4278-B0C6-61E3FFCE10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9B056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0A84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57E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056D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0AF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489E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AB2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56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545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2015-02-06T14:51:00Z</cp:lastPrinted>
  <dcterms:created xsi:type="dcterms:W3CDTF">2012-12-24T05:06:00Z</dcterms:created>
  <dcterms:modified xsi:type="dcterms:W3CDTF">2018-03-12T09:08:00Z</dcterms:modified>
</cp:coreProperties>
</file>