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6FAAB" w14:textId="5C07C603" w:rsidR="00C746B7" w:rsidRDefault="00C746B7" w:rsidP="00C746B7">
      <w:pPr>
        <w:jc w:val="center"/>
        <w:rPr>
          <w:rFonts w:ascii="Simplified Arabic" w:eastAsia="Times New Roman" w:hAnsi="Simplified Arabic" w:cs="Simplified Arabic"/>
          <w:b/>
          <w:bCs/>
          <w:noProof w:val="0"/>
          <w:color w:val="0000FF"/>
          <w:sz w:val="28"/>
          <w:szCs w:val="28"/>
          <w:rtl/>
          <w:lang w:eastAsia="ar-SA"/>
        </w:rPr>
      </w:pPr>
      <w:r w:rsidRPr="00C746B7">
        <w:rPr>
          <w:rFonts w:ascii="Simplified Arabic" w:eastAsia="Times New Roman" w:hAnsi="Simplified Arabic" w:cs="Simplified Arabic"/>
          <w:b/>
          <w:bCs/>
          <w:noProof w:val="0"/>
          <w:color w:val="0000FF"/>
          <w:sz w:val="28"/>
          <w:szCs w:val="28"/>
          <w:rtl/>
          <w:lang w:eastAsia="ar-SA"/>
        </w:rPr>
        <w:t>أشهر كتب</w:t>
      </w:r>
      <w:r w:rsidRPr="00C746B7">
        <w:rPr>
          <w:rFonts w:ascii="Simplified Arabic" w:eastAsia="Times New Roman" w:hAnsi="Simplified Arabic" w:cs="Simplified Arabic" w:hint="cs"/>
          <w:b/>
          <w:bCs/>
          <w:noProof w:val="0"/>
          <w:color w:val="0000FF"/>
          <w:sz w:val="28"/>
          <w:szCs w:val="28"/>
          <w:rtl/>
          <w:lang w:eastAsia="ar-SA"/>
        </w:rPr>
        <w:t xml:space="preserve"> أحاديث</w:t>
      </w:r>
      <w:r w:rsidRPr="00C746B7">
        <w:rPr>
          <w:rFonts w:ascii="Simplified Arabic" w:eastAsia="Times New Roman" w:hAnsi="Simplified Arabic" w:cs="Simplified Arabic"/>
          <w:b/>
          <w:bCs/>
          <w:noProof w:val="0"/>
          <w:color w:val="0000FF"/>
          <w:sz w:val="28"/>
          <w:szCs w:val="28"/>
          <w:rtl/>
          <w:lang w:eastAsia="ar-SA"/>
        </w:rPr>
        <w:t xml:space="preserve"> الأحكام</w:t>
      </w:r>
    </w:p>
    <w:p w14:paraId="5F756A40" w14:textId="2F622C57" w:rsidR="002576C8" w:rsidRDefault="005567F2" w:rsidP="00C746B7">
      <w:pPr>
        <w:jc w:val="center"/>
        <w:rPr>
          <w:rFonts w:ascii="Simplified Arabic" w:eastAsia="Times New Roman" w:hAnsi="Simplified Arabic" w:cs="Simplified Arabic"/>
          <w:b/>
          <w:bCs/>
          <w:noProof w:val="0"/>
          <w:color w:val="0000FF"/>
          <w:sz w:val="28"/>
          <w:szCs w:val="28"/>
          <w:rtl/>
          <w:lang w:eastAsia="ar-SA"/>
        </w:rPr>
      </w:pPr>
      <w:r w:rsidRPr="005567F2">
        <w:rPr>
          <w:rFonts w:ascii="Simplified Arabic" w:eastAsia="Times New Roman" w:hAnsi="Simplified Arabic" w:cs="Simplified Arabic"/>
          <w:b/>
          <w:bCs/>
          <w:noProof w:val="0"/>
          <w:color w:val="0000FF"/>
          <w:sz w:val="28"/>
          <w:szCs w:val="28"/>
          <w:rtl/>
          <w:lang w:eastAsia="ar-SA"/>
        </w:rPr>
        <w:t>الكتب والطبعات ومناهج المؤلفين</w:t>
      </w:r>
    </w:p>
    <w:p w14:paraId="70AD7B6B" w14:textId="77777777" w:rsidR="00C746B7" w:rsidRPr="00C746B7" w:rsidRDefault="00C746B7" w:rsidP="00C746B7">
      <w:pPr>
        <w:jc w:val="center"/>
        <w:rPr>
          <w:rFonts w:ascii="Simplified Arabic" w:eastAsia="Times New Roman" w:hAnsi="Simplified Arabic" w:cs="Simplified Arabic"/>
          <w:b/>
          <w:bCs/>
          <w:noProof w:val="0"/>
          <w:color w:val="0000FF"/>
          <w:sz w:val="28"/>
          <w:szCs w:val="28"/>
          <w:rtl/>
          <w:lang w:eastAsia="ar-SA"/>
        </w:rPr>
      </w:pPr>
      <w:bookmarkStart w:id="0" w:name="_GoBack"/>
      <w:bookmarkEnd w:id="0"/>
    </w:p>
    <w:p w14:paraId="08D9AE60" w14:textId="260ABACB" w:rsidR="008D1C13" w:rsidRPr="00C746B7" w:rsidRDefault="00C746B7" w:rsidP="00C746B7">
      <w:pPr>
        <w:shd w:val="clear" w:color="auto" w:fill="D9D9D9"/>
        <w:jc w:val="lowKashida"/>
        <w:rPr>
          <w:rFonts w:ascii="Simplified Arabic" w:hAnsi="Simplified Arabic" w:cs="Simplified Arabic"/>
          <w:b/>
          <w:color w:val="FF0000"/>
          <w:sz w:val="28"/>
          <w:szCs w:val="28"/>
          <w:rtl/>
        </w:rPr>
      </w:pPr>
      <w:r w:rsidRPr="00C746B7">
        <w:rPr>
          <w:rFonts w:ascii="Simplified Arabic" w:hAnsi="Simplified Arabic" w:cs="Simplified Arabic" w:hint="cs"/>
          <w:bCs/>
          <w:color w:val="FF0000"/>
          <w:sz w:val="28"/>
          <w:szCs w:val="28"/>
          <w:rtl/>
        </w:rPr>
        <w:t>السؤال</w:t>
      </w:r>
      <w:r w:rsidR="008D1C13" w:rsidRPr="00C746B7">
        <w:rPr>
          <w:rFonts w:ascii="Simplified Arabic" w:hAnsi="Simplified Arabic" w:cs="Simplified Arabic"/>
          <w:bCs/>
          <w:color w:val="FF0000"/>
          <w:sz w:val="28"/>
          <w:szCs w:val="28"/>
          <w:rtl/>
        </w:rPr>
        <w:t xml:space="preserve">: </w:t>
      </w:r>
      <w:r w:rsidR="008D1C13" w:rsidRPr="00C746B7">
        <w:rPr>
          <w:rFonts w:ascii="Simplified Arabic" w:hAnsi="Simplified Arabic" w:cs="Simplified Arabic"/>
          <w:b/>
          <w:color w:val="FF0000"/>
          <w:sz w:val="28"/>
          <w:szCs w:val="28"/>
          <w:rtl/>
        </w:rPr>
        <w:t>ما هي أشهر كتب الأحكام وأفضلها؟</w:t>
      </w:r>
    </w:p>
    <w:p w14:paraId="22035E56" w14:textId="4BD1ED11" w:rsidR="00F1349F" w:rsidRPr="00C746B7" w:rsidRDefault="00C746B7" w:rsidP="00C746B7">
      <w:pPr>
        <w:spacing w:before="120" w:after="120" w:line="240" w:lineRule="atLeast"/>
        <w:jc w:val="both"/>
        <w:rPr>
          <w:rFonts w:ascii="Simplified Arabic" w:hAnsi="Simplified Arabic" w:cs="Simplified Arabic"/>
          <w:sz w:val="28"/>
          <w:szCs w:val="28"/>
          <w:rtl/>
        </w:rPr>
      </w:pPr>
      <w:r w:rsidRPr="00C746B7">
        <w:rPr>
          <w:rFonts w:ascii="Simplified Arabic" w:hAnsi="Simplified Arabic" w:cs="Simplified Arabic" w:hint="cs"/>
          <w:bCs/>
          <w:color w:val="FF0000"/>
          <w:sz w:val="28"/>
          <w:szCs w:val="28"/>
          <w:rtl/>
        </w:rPr>
        <w:t>الجواب</w:t>
      </w:r>
      <w:r w:rsidR="008D1C13" w:rsidRPr="00C746B7">
        <w:rPr>
          <w:rFonts w:ascii="Simplified Arabic" w:hAnsi="Simplified Arabic" w:cs="Simplified Arabic"/>
          <w:bCs/>
          <w:color w:val="FF0000"/>
          <w:sz w:val="28"/>
          <w:szCs w:val="28"/>
          <w:rtl/>
        </w:rPr>
        <w:t>:</w:t>
      </w:r>
      <w:r w:rsidR="008D1C13" w:rsidRPr="00C746B7">
        <w:rPr>
          <w:rFonts w:ascii="Simplified Arabic" w:hAnsi="Simplified Arabic" w:cs="Simplified Arabic"/>
          <w:sz w:val="28"/>
          <w:szCs w:val="28"/>
          <w:rtl/>
        </w:rPr>
        <w:t xml:space="preserve"> لعل السائل يقصد كتب أحاديث الأحكام</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وإلا </w:t>
      </w:r>
      <w:r w:rsidR="006E714F">
        <w:rPr>
          <w:rFonts w:ascii="Simplified Arabic" w:hAnsi="Simplified Arabic" w:cs="Simplified Arabic" w:hint="cs"/>
          <w:sz w:val="28"/>
          <w:szCs w:val="28"/>
          <w:rtl/>
        </w:rPr>
        <w:t>ف</w:t>
      </w:r>
      <w:r w:rsidR="008D1C13" w:rsidRPr="00C746B7">
        <w:rPr>
          <w:rFonts w:ascii="Simplified Arabic" w:hAnsi="Simplified Arabic" w:cs="Simplified Arabic"/>
          <w:sz w:val="28"/>
          <w:szCs w:val="28"/>
          <w:rtl/>
        </w:rPr>
        <w:t>كتب الأحكام أعم من أن تكون كتب أحاديث الأحكام</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أو كتب تفسير آيات الأحكام</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أو كتب الفقه التي تجمع الأحكام من الحلال والحرام</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لكن الذي يظهر أن المراد كتب أحاديث الأحكام</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وكتب أحاديث الأحكام المراد بها المتون المجردة عن الأس</w:t>
      </w:r>
      <w:r w:rsidR="00F1349F" w:rsidRPr="00C746B7">
        <w:rPr>
          <w:rFonts w:ascii="Simplified Arabic" w:hAnsi="Simplified Arabic" w:cs="Simplified Arabic"/>
          <w:sz w:val="28"/>
          <w:szCs w:val="28"/>
          <w:rtl/>
        </w:rPr>
        <w:t xml:space="preserve">انيد التي ألفها أهل العلم للحفظ، </w:t>
      </w:r>
      <w:r w:rsidR="008D1C13" w:rsidRPr="00C746B7">
        <w:rPr>
          <w:rFonts w:ascii="Simplified Arabic" w:hAnsi="Simplified Arabic" w:cs="Simplified Arabic"/>
          <w:sz w:val="28"/>
          <w:szCs w:val="28"/>
          <w:rtl/>
        </w:rPr>
        <w:t xml:space="preserve">ولا يراد بها المطولات </w:t>
      </w:r>
      <w:r w:rsidR="00F1349F" w:rsidRPr="00C746B7">
        <w:rPr>
          <w:rFonts w:ascii="Simplified Arabic" w:hAnsi="Simplified Arabic" w:cs="Simplified Arabic"/>
          <w:sz w:val="28"/>
          <w:szCs w:val="28"/>
          <w:rtl/>
        </w:rPr>
        <w:t xml:space="preserve">من </w:t>
      </w:r>
      <w:r w:rsidR="008D1C13" w:rsidRPr="00C746B7">
        <w:rPr>
          <w:rFonts w:ascii="Simplified Arabic" w:hAnsi="Simplified Arabic" w:cs="Simplified Arabic"/>
          <w:sz w:val="28"/>
          <w:szCs w:val="28"/>
          <w:rtl/>
        </w:rPr>
        <w:t>الكتب الأصلية التي تروي الأحاديث بالأسانيد وإن كانت أحاديث الأحكام موجودة فيها</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لكن كتب أحاديث الأحكام تطلق ويراد بها المتون المجردة الجامعة لأحاديث</w:t>
      </w:r>
      <w:r w:rsidR="00F1349F" w:rsidRPr="00C746B7">
        <w:rPr>
          <w:rFonts w:ascii="Simplified Arabic" w:hAnsi="Simplified Arabic" w:cs="Simplified Arabic"/>
          <w:sz w:val="28"/>
          <w:szCs w:val="28"/>
          <w:rtl/>
        </w:rPr>
        <w:t xml:space="preserve"> الأحكام</w:t>
      </w:r>
      <w:r w:rsidR="008D1C13" w:rsidRPr="00C746B7">
        <w:rPr>
          <w:rFonts w:ascii="Simplified Arabic" w:hAnsi="Simplified Arabic" w:cs="Simplified Arabic"/>
          <w:sz w:val="28"/>
          <w:szCs w:val="28"/>
          <w:rtl/>
        </w:rPr>
        <w:t xml:space="preserve"> على الأبواب المعروفة المطروقة عند أهل العلم</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بَدءًا من </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عمدة الأحكام</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للحافظ عبدالغني المقدسي</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w:t>
      </w:r>
      <w:r w:rsidR="00F1349F" w:rsidRPr="00C746B7">
        <w:rPr>
          <w:rFonts w:ascii="Simplified Arabic" w:hAnsi="Simplified Arabic" w:cs="Simplified Arabic"/>
          <w:sz w:val="28"/>
          <w:szCs w:val="28"/>
          <w:rtl/>
        </w:rPr>
        <w:t>وهي</w:t>
      </w:r>
      <w:r w:rsidR="008D1C13" w:rsidRPr="00C746B7">
        <w:rPr>
          <w:rFonts w:ascii="Simplified Arabic" w:hAnsi="Simplified Arabic" w:cs="Simplified Arabic"/>
          <w:sz w:val="28"/>
          <w:szCs w:val="28"/>
          <w:rtl/>
        </w:rPr>
        <w:t xml:space="preserve"> في أحاديث الأحكام</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وشرطه فيها أن تكون أحاديثها صحيحة</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بل زاد على ذلك </w:t>
      </w:r>
      <w:r w:rsidR="00F1349F" w:rsidRPr="00C746B7">
        <w:rPr>
          <w:rFonts w:ascii="Simplified Arabic" w:hAnsi="Simplified Arabic" w:cs="Simplified Arabic"/>
          <w:sz w:val="28"/>
          <w:szCs w:val="28"/>
          <w:rtl/>
        </w:rPr>
        <w:t>واشترط أن تكون</w:t>
      </w:r>
      <w:r w:rsidR="008D1C13" w:rsidRPr="00C746B7">
        <w:rPr>
          <w:rFonts w:ascii="Simplified Arabic" w:hAnsi="Simplified Arabic" w:cs="Simplified Arabic"/>
          <w:sz w:val="28"/>
          <w:szCs w:val="28"/>
          <w:rtl/>
        </w:rPr>
        <w:t xml:space="preserve"> من الصحيحين</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وإن كان أخل بالشرط فأخرج ما تفرد به أحدهما</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لكن الأصل أن أحاديثه كلها صحيحة من الصحيحين</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وقليل</w:t>
      </w:r>
      <w:r w:rsidR="00F1349F" w:rsidRPr="00C746B7">
        <w:rPr>
          <w:rFonts w:ascii="Simplified Arabic" w:hAnsi="Simplified Arabic" w:cs="Simplified Arabic"/>
          <w:sz w:val="28"/>
          <w:szCs w:val="28"/>
          <w:rtl/>
        </w:rPr>
        <w:t>ًا</w:t>
      </w:r>
      <w:r w:rsidR="008D1C13" w:rsidRPr="00C746B7">
        <w:rPr>
          <w:rFonts w:ascii="Simplified Arabic" w:hAnsi="Simplified Arabic" w:cs="Simplified Arabic"/>
          <w:sz w:val="28"/>
          <w:szCs w:val="28"/>
          <w:rtl/>
        </w:rPr>
        <w:t xml:space="preserve"> منها ما في أحدهما دون الآخر</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وهو كتاب نفيس عُنِيَ</w:t>
      </w:r>
      <w:r w:rsidR="00F1349F" w:rsidRPr="00C746B7">
        <w:rPr>
          <w:rFonts w:ascii="Simplified Arabic" w:hAnsi="Simplified Arabic" w:cs="Simplified Arabic"/>
          <w:sz w:val="28"/>
          <w:szCs w:val="28"/>
          <w:rtl/>
        </w:rPr>
        <w:t xml:space="preserve"> به أهل العلم،</w:t>
      </w:r>
      <w:r w:rsidR="008D1C13" w:rsidRPr="00C746B7">
        <w:rPr>
          <w:rFonts w:ascii="Simplified Arabic" w:hAnsi="Simplified Arabic" w:cs="Simplified Arabic"/>
          <w:sz w:val="28"/>
          <w:szCs w:val="28"/>
          <w:rtl/>
        </w:rPr>
        <w:t xml:space="preserve"> ومازال الناس يَقرؤونه ويُقرؤونه لطلابهم</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ويشرحونه</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وله شروح كثيرة منها المطبوع</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ومنها المسموع</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وغير ذلك</w:t>
      </w:r>
      <w:r w:rsidR="00F1349F" w:rsidRPr="00C746B7">
        <w:rPr>
          <w:rFonts w:ascii="Simplified Arabic" w:hAnsi="Simplified Arabic" w:cs="Simplified Arabic"/>
          <w:sz w:val="28"/>
          <w:szCs w:val="28"/>
          <w:rtl/>
        </w:rPr>
        <w:t>،</w:t>
      </w:r>
      <w:r w:rsidR="008D1C13" w:rsidRPr="00C746B7">
        <w:rPr>
          <w:rFonts w:ascii="Simplified Arabic" w:hAnsi="Simplified Arabic" w:cs="Simplified Arabic"/>
          <w:sz w:val="28"/>
          <w:szCs w:val="28"/>
          <w:rtl/>
        </w:rPr>
        <w:t xml:space="preserve"> </w:t>
      </w:r>
      <w:r w:rsidR="00F1349F" w:rsidRPr="00C746B7">
        <w:rPr>
          <w:rFonts w:ascii="Simplified Arabic" w:hAnsi="Simplified Arabic" w:cs="Simplified Arabic"/>
          <w:sz w:val="28"/>
          <w:szCs w:val="28"/>
          <w:rtl/>
        </w:rPr>
        <w:t>ف</w:t>
      </w:r>
      <w:r w:rsidR="008D1C13" w:rsidRPr="00C746B7">
        <w:rPr>
          <w:rFonts w:ascii="Simplified Arabic" w:hAnsi="Simplified Arabic" w:cs="Simplified Arabic"/>
          <w:sz w:val="28"/>
          <w:szCs w:val="28"/>
          <w:rtl/>
        </w:rPr>
        <w:t>الكتاب مخدوم</w:t>
      </w:r>
      <w:r w:rsidR="00F1349F" w:rsidRPr="00C746B7">
        <w:rPr>
          <w:rFonts w:ascii="Simplified Arabic" w:hAnsi="Simplified Arabic" w:cs="Simplified Arabic"/>
          <w:sz w:val="28"/>
          <w:szCs w:val="28"/>
          <w:rtl/>
        </w:rPr>
        <w:t>.</w:t>
      </w:r>
    </w:p>
    <w:p w14:paraId="7646CB53" w14:textId="2B37B66F" w:rsidR="00F1349F" w:rsidRPr="00C746B7" w:rsidRDefault="008D1C13" w:rsidP="006E714F">
      <w:pPr>
        <w:spacing w:before="120" w:after="120" w:line="240" w:lineRule="atLeast"/>
        <w:ind w:firstLine="567"/>
        <w:jc w:val="both"/>
        <w:rPr>
          <w:rFonts w:ascii="Simplified Arabic" w:hAnsi="Simplified Arabic" w:cs="Simplified Arabic"/>
          <w:sz w:val="28"/>
          <w:szCs w:val="28"/>
          <w:rtl/>
        </w:rPr>
      </w:pPr>
      <w:r w:rsidRPr="00C746B7">
        <w:rPr>
          <w:rFonts w:ascii="Simplified Arabic" w:hAnsi="Simplified Arabic" w:cs="Simplified Arabic"/>
          <w:sz w:val="28"/>
          <w:szCs w:val="28"/>
          <w:rtl/>
        </w:rPr>
        <w:t xml:space="preserve">ومن كتب أحاديث الأحكام </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بلوغ المرام</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للحافظ ابن حجر وفيه من الأحاديث ما ليس في العمدة</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لأن أحاديث العمدة من الصحيحين</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وأحاديث البلوغ أعم من ذلك</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ففيها ما يحتاجه طالب العلم </w:t>
      </w:r>
      <w:r w:rsidR="00F1349F" w:rsidRPr="00C746B7">
        <w:rPr>
          <w:rFonts w:ascii="Simplified Arabic" w:hAnsi="Simplified Arabic" w:cs="Simplified Arabic"/>
          <w:sz w:val="28"/>
          <w:szCs w:val="28"/>
          <w:rtl/>
        </w:rPr>
        <w:t>من الصحيحين وغير الصحيحين، وليس</w:t>
      </w:r>
      <w:r w:rsidR="006E714F">
        <w:rPr>
          <w:rFonts w:ascii="Simplified Arabic" w:hAnsi="Simplified Arabic" w:cs="Simplified Arabic" w:hint="cs"/>
          <w:sz w:val="28"/>
          <w:szCs w:val="28"/>
          <w:rtl/>
        </w:rPr>
        <w:t>ت</w:t>
      </w:r>
      <w:r w:rsidR="00F1349F" w:rsidRPr="00C746B7">
        <w:rPr>
          <w:rFonts w:ascii="Simplified Arabic" w:hAnsi="Simplified Arabic" w:cs="Simplified Arabic"/>
          <w:sz w:val="28"/>
          <w:szCs w:val="28"/>
          <w:rtl/>
        </w:rPr>
        <w:t xml:space="preserve"> كلها صحيحة، بل </w:t>
      </w:r>
      <w:r w:rsidRPr="00C746B7">
        <w:rPr>
          <w:rFonts w:ascii="Simplified Arabic" w:hAnsi="Simplified Arabic" w:cs="Simplified Arabic"/>
          <w:sz w:val="28"/>
          <w:szCs w:val="28"/>
          <w:rtl/>
        </w:rPr>
        <w:t>فيها الصحيح</w:t>
      </w:r>
      <w:r w:rsidR="00F1349F" w:rsidRPr="00C746B7">
        <w:rPr>
          <w:rFonts w:ascii="Simplified Arabic" w:hAnsi="Simplified Arabic" w:cs="Simplified Arabic"/>
          <w:sz w:val="28"/>
          <w:szCs w:val="28"/>
          <w:rtl/>
        </w:rPr>
        <w:t xml:space="preserve"> وهو كثير،</w:t>
      </w:r>
      <w:r w:rsidRPr="00C746B7">
        <w:rPr>
          <w:rFonts w:ascii="Simplified Arabic" w:hAnsi="Simplified Arabic" w:cs="Simplified Arabic"/>
          <w:sz w:val="28"/>
          <w:szCs w:val="28"/>
          <w:rtl/>
        </w:rPr>
        <w:t xml:space="preserve"> </w:t>
      </w:r>
      <w:r w:rsidR="00F1349F" w:rsidRPr="00C746B7">
        <w:rPr>
          <w:rFonts w:ascii="Simplified Arabic" w:hAnsi="Simplified Arabic" w:cs="Simplified Arabic"/>
          <w:sz w:val="28"/>
          <w:szCs w:val="28"/>
          <w:rtl/>
        </w:rPr>
        <w:t xml:space="preserve">وفيها الحسن وهو كثير، </w:t>
      </w:r>
      <w:r w:rsidRPr="00C746B7">
        <w:rPr>
          <w:rFonts w:ascii="Simplified Arabic" w:hAnsi="Simplified Arabic" w:cs="Simplified Arabic"/>
          <w:sz w:val="28"/>
          <w:szCs w:val="28"/>
          <w:rtl/>
        </w:rPr>
        <w:t>وفيها بعض الضعيف</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w:t>
      </w:r>
      <w:r w:rsidR="00F1349F" w:rsidRPr="00C746B7">
        <w:rPr>
          <w:rFonts w:ascii="Simplified Arabic" w:hAnsi="Simplified Arabic" w:cs="Simplified Arabic"/>
          <w:sz w:val="28"/>
          <w:szCs w:val="28"/>
          <w:rtl/>
        </w:rPr>
        <w:t>والبلوغ</w:t>
      </w:r>
      <w:r w:rsidRPr="00C746B7">
        <w:rPr>
          <w:rFonts w:ascii="Simplified Arabic" w:hAnsi="Simplified Arabic" w:cs="Simplified Arabic"/>
          <w:sz w:val="28"/>
          <w:szCs w:val="28"/>
          <w:rtl/>
        </w:rPr>
        <w:t xml:space="preserve"> كتاب مشهور ومتداول</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وفيه من القدر الزائد على العمدة ما يحتاجه طالب العلم من كتب ا</w:t>
      </w:r>
      <w:r w:rsidR="00F1349F" w:rsidRPr="00C746B7">
        <w:rPr>
          <w:rFonts w:ascii="Simplified Arabic" w:hAnsi="Simplified Arabic" w:cs="Simplified Arabic"/>
          <w:sz w:val="28"/>
          <w:szCs w:val="28"/>
          <w:rtl/>
        </w:rPr>
        <w:t>لمسانيد والسنن والمصنفات وغيرها،</w:t>
      </w:r>
      <w:r w:rsidRPr="00C746B7">
        <w:rPr>
          <w:rFonts w:ascii="Simplified Arabic" w:hAnsi="Simplified Arabic" w:cs="Simplified Arabic"/>
          <w:sz w:val="28"/>
          <w:szCs w:val="28"/>
          <w:rtl/>
        </w:rPr>
        <w:t xml:space="preserve"> </w:t>
      </w:r>
      <w:r w:rsidR="00F1349F" w:rsidRPr="00C746B7">
        <w:rPr>
          <w:rFonts w:ascii="Simplified Arabic" w:hAnsi="Simplified Arabic" w:cs="Simplified Arabic"/>
          <w:sz w:val="28"/>
          <w:szCs w:val="28"/>
          <w:rtl/>
        </w:rPr>
        <w:t>و</w:t>
      </w:r>
      <w:r w:rsidRPr="00C746B7">
        <w:rPr>
          <w:rFonts w:ascii="Simplified Arabic" w:hAnsi="Simplified Arabic" w:cs="Simplified Arabic"/>
          <w:sz w:val="28"/>
          <w:szCs w:val="28"/>
          <w:rtl/>
        </w:rPr>
        <w:t>عناية أهل العلم بهذا الكتاب فائقة</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وله شروح كثيرة جدًا</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w:t>
      </w:r>
      <w:r w:rsidR="00F1349F" w:rsidRPr="00C746B7">
        <w:rPr>
          <w:rFonts w:ascii="Simplified Arabic" w:hAnsi="Simplified Arabic" w:cs="Simplified Arabic"/>
          <w:sz w:val="28"/>
          <w:szCs w:val="28"/>
          <w:rtl/>
        </w:rPr>
        <w:t>منها</w:t>
      </w:r>
      <w:r w:rsidRPr="00C746B7">
        <w:rPr>
          <w:rFonts w:ascii="Simplified Arabic" w:hAnsi="Simplified Arabic" w:cs="Simplified Arabic"/>
          <w:sz w:val="28"/>
          <w:szCs w:val="28"/>
          <w:rtl/>
        </w:rPr>
        <w:t xml:space="preserve"> </w:t>
      </w:r>
      <w:r w:rsidR="00F1349F" w:rsidRPr="00C746B7">
        <w:rPr>
          <w:rFonts w:ascii="Simplified Arabic" w:hAnsi="Simplified Arabic" w:cs="Simplified Arabic"/>
          <w:sz w:val="28"/>
          <w:szCs w:val="28"/>
          <w:rtl/>
        </w:rPr>
        <w:t>ال</w:t>
      </w:r>
      <w:r w:rsidRPr="00C746B7">
        <w:rPr>
          <w:rFonts w:ascii="Simplified Arabic" w:hAnsi="Simplified Arabic" w:cs="Simplified Arabic"/>
          <w:sz w:val="28"/>
          <w:szCs w:val="28"/>
          <w:rtl/>
        </w:rPr>
        <w:t>مطبوع و</w:t>
      </w:r>
      <w:r w:rsidR="00F1349F" w:rsidRPr="00C746B7">
        <w:rPr>
          <w:rFonts w:ascii="Simplified Arabic" w:hAnsi="Simplified Arabic" w:cs="Simplified Arabic"/>
          <w:sz w:val="28"/>
          <w:szCs w:val="28"/>
          <w:rtl/>
        </w:rPr>
        <w:t>ال</w:t>
      </w:r>
      <w:r w:rsidRPr="00C746B7">
        <w:rPr>
          <w:rFonts w:ascii="Simplified Arabic" w:hAnsi="Simplified Arabic" w:cs="Simplified Arabic"/>
          <w:sz w:val="28"/>
          <w:szCs w:val="28"/>
          <w:rtl/>
        </w:rPr>
        <w:t>مسموع و</w:t>
      </w:r>
      <w:r w:rsidR="00F1349F" w:rsidRPr="00C746B7">
        <w:rPr>
          <w:rFonts w:ascii="Simplified Arabic" w:hAnsi="Simplified Arabic" w:cs="Simplified Arabic"/>
          <w:sz w:val="28"/>
          <w:szCs w:val="28"/>
          <w:rtl/>
        </w:rPr>
        <w:t>ال</w:t>
      </w:r>
      <w:r w:rsidRPr="00C746B7">
        <w:rPr>
          <w:rFonts w:ascii="Simplified Arabic" w:hAnsi="Simplified Arabic" w:cs="Simplified Arabic"/>
          <w:sz w:val="28"/>
          <w:szCs w:val="28"/>
          <w:rtl/>
        </w:rPr>
        <w:t>مخطوط</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كتب كثيرة لا تحصى</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وما من عالم إلا وقد درَّس هذا الكتاب</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وحُفِظَ</w:t>
      </w:r>
      <w:r w:rsidR="00F1349F" w:rsidRPr="00C746B7">
        <w:rPr>
          <w:rFonts w:ascii="Simplified Arabic" w:hAnsi="Simplified Arabic" w:cs="Simplified Arabic"/>
          <w:sz w:val="28"/>
          <w:szCs w:val="28"/>
          <w:rtl/>
        </w:rPr>
        <w:t xml:space="preserve"> بعض ما قاله حول أحاديثه، </w:t>
      </w:r>
      <w:r w:rsidRPr="00C746B7">
        <w:rPr>
          <w:rFonts w:ascii="Simplified Arabic" w:hAnsi="Simplified Arabic" w:cs="Simplified Arabic"/>
          <w:sz w:val="28"/>
          <w:szCs w:val="28"/>
          <w:rtl/>
        </w:rPr>
        <w:t>إما بتعليقات على نسخ الطلاب</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أو أنه صنَّف مصنفًا في شرحه فألقاه على طلابه</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أو شرحه ثم سُجِّل عنه هذا الشرح</w:t>
      </w:r>
      <w:r w:rsidR="00F1349F" w:rsidRPr="00C746B7">
        <w:rPr>
          <w:rFonts w:ascii="Simplified Arabic" w:hAnsi="Simplified Arabic" w:cs="Simplified Arabic"/>
          <w:sz w:val="28"/>
          <w:szCs w:val="28"/>
          <w:rtl/>
        </w:rPr>
        <w:t>.</w:t>
      </w:r>
    </w:p>
    <w:p w14:paraId="14F3374D" w14:textId="77777777" w:rsidR="00F1349F" w:rsidRPr="00C746B7" w:rsidRDefault="008D1C13" w:rsidP="00F1349F">
      <w:pPr>
        <w:spacing w:before="120" w:after="120" w:line="240" w:lineRule="atLeast"/>
        <w:ind w:firstLine="567"/>
        <w:jc w:val="both"/>
        <w:rPr>
          <w:rFonts w:ascii="Simplified Arabic" w:hAnsi="Simplified Arabic" w:cs="Simplified Arabic"/>
          <w:sz w:val="28"/>
          <w:szCs w:val="28"/>
          <w:rtl/>
        </w:rPr>
      </w:pPr>
      <w:r w:rsidRPr="00C746B7">
        <w:rPr>
          <w:rFonts w:ascii="Simplified Arabic" w:hAnsi="Simplified Arabic" w:cs="Simplified Arabic"/>
          <w:sz w:val="28"/>
          <w:szCs w:val="28"/>
          <w:rtl/>
        </w:rPr>
        <w:t xml:space="preserve">ومن أهم كتب الأحكام كتاب </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الإلمام</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لابن دقيق العيد</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وهو كتاب نفيس إلا أن عناية العلماء به أقل من البلوغ</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وتفرّع عن كتاب الإلمام لابن دقيق العيد كتاب نفيس في غاية النفاسة</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اسمه </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المحرر</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لابن عبدالهادي</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وهو ند</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لكتاب البلوغ</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ويحتار الإنسان حينما يريد المفاضلة بين المحرر لابن عبدالهادي</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والبلوغ لابن حجر</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لأن البلوغ فيه أحاديث زائدة</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وفيه دقة في </w:t>
      </w:r>
      <w:r w:rsidRPr="00C746B7">
        <w:rPr>
          <w:rFonts w:ascii="Simplified Arabic" w:hAnsi="Simplified Arabic" w:cs="Simplified Arabic"/>
          <w:sz w:val="28"/>
          <w:szCs w:val="28"/>
          <w:rtl/>
        </w:rPr>
        <w:lastRenderedPageBreak/>
        <w:t xml:space="preserve">الاختصار في حذف ما لا </w:t>
      </w:r>
      <w:r w:rsidR="00F1349F" w:rsidRPr="00C746B7">
        <w:rPr>
          <w:rFonts w:ascii="Simplified Arabic" w:hAnsi="Simplified Arabic" w:cs="Simplified Arabic"/>
          <w:sz w:val="28"/>
          <w:szCs w:val="28"/>
          <w:rtl/>
        </w:rPr>
        <w:t xml:space="preserve">يحتاجه طالب العلم في هذا الموضع، </w:t>
      </w:r>
      <w:r w:rsidRPr="00C746B7">
        <w:rPr>
          <w:rFonts w:ascii="Simplified Arabic" w:hAnsi="Simplified Arabic" w:cs="Simplified Arabic"/>
          <w:sz w:val="28"/>
          <w:szCs w:val="28"/>
          <w:rtl/>
        </w:rPr>
        <w:t>وفي كتاب المحرر لابن عبدالهادي ما يفوق به البلوغ في أحكام ابن عبدالهادي</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لأن ابن عبدالهادي إمام علل</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فله أحكام على الأحاديث</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يذيّل بها الأحاديث بعد روايته لها</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قد لا يوجد ن</w:t>
      </w:r>
      <w:r w:rsidR="00F1349F" w:rsidRPr="00C746B7">
        <w:rPr>
          <w:rFonts w:ascii="Simplified Arabic" w:hAnsi="Simplified Arabic" w:cs="Simplified Arabic"/>
          <w:sz w:val="28"/>
          <w:szCs w:val="28"/>
          <w:rtl/>
        </w:rPr>
        <w:t>ظ</w:t>
      </w:r>
      <w:r w:rsidRPr="00C746B7">
        <w:rPr>
          <w:rFonts w:ascii="Simplified Arabic" w:hAnsi="Simplified Arabic" w:cs="Simplified Arabic"/>
          <w:sz w:val="28"/>
          <w:szCs w:val="28"/>
          <w:rtl/>
        </w:rPr>
        <w:t>يرها أو مثلها أو قريبٌ منها عند الحافظ في بلوغ المرام</w:t>
      </w:r>
      <w:r w:rsidR="00F1349F" w:rsidRPr="00C746B7">
        <w:rPr>
          <w:rFonts w:ascii="Simplified Arabic" w:hAnsi="Simplified Arabic" w:cs="Simplified Arabic"/>
          <w:sz w:val="28"/>
          <w:szCs w:val="28"/>
          <w:rtl/>
        </w:rPr>
        <w:t>.</w:t>
      </w:r>
    </w:p>
    <w:p w14:paraId="519D3A19" w14:textId="77777777" w:rsidR="008D1C13" w:rsidRPr="00C746B7" w:rsidRDefault="008D1C13" w:rsidP="0058215D">
      <w:pPr>
        <w:spacing w:before="120" w:after="120" w:line="240" w:lineRule="atLeast"/>
        <w:ind w:firstLine="567"/>
        <w:jc w:val="both"/>
        <w:rPr>
          <w:rFonts w:ascii="Simplified Arabic" w:hAnsi="Simplified Arabic" w:cs="Simplified Arabic"/>
          <w:sz w:val="28"/>
          <w:szCs w:val="28"/>
          <w:rtl/>
        </w:rPr>
      </w:pPr>
      <w:r w:rsidRPr="00C746B7">
        <w:rPr>
          <w:rFonts w:ascii="Simplified Arabic" w:hAnsi="Simplified Arabic" w:cs="Simplified Arabic"/>
          <w:sz w:val="28"/>
          <w:szCs w:val="28"/>
          <w:rtl/>
        </w:rPr>
        <w:t xml:space="preserve">من كتب الأحكام وهو أطولها وأوسعها كتاب </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المنتقى من أخبار المصطفى</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لمجد الدين ابن تيمية جد شيخ الإسلام</w:t>
      </w:r>
      <w:r w:rsidR="00F1349F" w:rsidRPr="00C746B7">
        <w:rPr>
          <w:rFonts w:ascii="Simplified Arabic" w:hAnsi="Simplified Arabic" w:cs="Simplified Arabic"/>
          <w:sz w:val="28"/>
          <w:szCs w:val="28"/>
          <w:rtl/>
        </w:rPr>
        <w:t>، وهو</w:t>
      </w:r>
      <w:r w:rsidRPr="00C746B7">
        <w:rPr>
          <w:rFonts w:ascii="Simplified Arabic" w:hAnsi="Simplified Arabic" w:cs="Simplified Arabic"/>
          <w:sz w:val="28"/>
          <w:szCs w:val="28"/>
          <w:rtl/>
        </w:rPr>
        <w:t xml:space="preserve"> كتاب نفيس ومستوعِب لأحاديث الأحكام</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لا تكاد تجد مسألة من المسائل الفقهية </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لا سيما في مذهب الحنابلة</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إلا وتجد لها دليلاً في المنتقى</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فكأنّه يستدل لمسائل الفقه الحنبلي</w:t>
      </w:r>
      <w:r w:rsidR="00F1349F"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ومعروفٌ أن العلماء خدموا مذاهبهم في تأليف كتب أحاديث</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يستدلون بها للمذاهب</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w:t>
      </w:r>
      <w:r w:rsidR="0058215D" w:rsidRPr="00C746B7">
        <w:rPr>
          <w:rFonts w:ascii="Simplified Arabic" w:hAnsi="Simplified Arabic" w:cs="Simplified Arabic"/>
          <w:sz w:val="28"/>
          <w:szCs w:val="28"/>
          <w:rtl/>
        </w:rPr>
        <w:t>و</w:t>
      </w:r>
      <w:r w:rsidRPr="00C746B7">
        <w:rPr>
          <w:rFonts w:ascii="Simplified Arabic" w:hAnsi="Simplified Arabic" w:cs="Simplified Arabic"/>
          <w:sz w:val="28"/>
          <w:szCs w:val="28"/>
          <w:rtl/>
        </w:rPr>
        <w:t>كتب التخريج أيضًا نفعت كثيرًا في هذا المجال</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فالحنفية ألّفوا في تخريج كتبهم</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والشافعية كذلك</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والمالكية</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والحنابلة</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المقصود أن كتب أحاديث الأحكام من أفضلها المنتقى</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ومن أولاها </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لاسيما لطالب العلم المتوسّط</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البلوغ أو المحرر</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وإ</w:t>
      </w:r>
      <w:r w:rsidR="0058215D" w:rsidRPr="00C746B7">
        <w:rPr>
          <w:rFonts w:ascii="Simplified Arabic" w:hAnsi="Simplified Arabic" w:cs="Simplified Arabic"/>
          <w:sz w:val="28"/>
          <w:szCs w:val="28"/>
          <w:rtl/>
        </w:rPr>
        <w:t>ن</w:t>
      </w:r>
      <w:r w:rsidRPr="00C746B7">
        <w:rPr>
          <w:rFonts w:ascii="Simplified Arabic" w:hAnsi="Simplified Arabic" w:cs="Simplified Arabic"/>
          <w:sz w:val="28"/>
          <w:szCs w:val="28"/>
          <w:rtl/>
        </w:rPr>
        <w:t xml:space="preserve"> أخذ زوائد البلوغ وعل</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قها على المحرر فقد جمع بين الحسنيين</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وقبل ذلك تكون عنايته بالعمدة.</w:t>
      </w:r>
    </w:p>
    <w:p w14:paraId="17CAA29B" w14:textId="77777777" w:rsidR="0058215D" w:rsidRPr="00C746B7" w:rsidRDefault="008D1C13" w:rsidP="0058215D">
      <w:pPr>
        <w:spacing w:before="120" w:after="120" w:line="240" w:lineRule="atLeast"/>
        <w:ind w:firstLine="567"/>
        <w:jc w:val="both"/>
        <w:rPr>
          <w:rFonts w:ascii="Simplified Arabic" w:hAnsi="Simplified Arabic" w:cs="Simplified Arabic"/>
          <w:sz w:val="28"/>
          <w:szCs w:val="28"/>
        </w:rPr>
      </w:pPr>
      <w:r w:rsidRPr="00C746B7">
        <w:rPr>
          <w:rFonts w:ascii="Simplified Arabic" w:hAnsi="Simplified Arabic" w:cs="Simplified Arabic"/>
          <w:sz w:val="28"/>
          <w:szCs w:val="28"/>
          <w:rtl/>
        </w:rPr>
        <w:t xml:space="preserve">العمدة لها شروح كثيرة جدًا </w:t>
      </w:r>
      <w:r w:rsidR="0058215D" w:rsidRPr="00C746B7">
        <w:rPr>
          <w:rFonts w:ascii="Simplified Arabic" w:hAnsi="Simplified Arabic" w:cs="Simplified Arabic"/>
          <w:sz w:val="28"/>
          <w:szCs w:val="28"/>
          <w:rtl/>
        </w:rPr>
        <w:t xml:space="preserve">تبلغ </w:t>
      </w:r>
      <w:r w:rsidRPr="00C746B7">
        <w:rPr>
          <w:rFonts w:ascii="Simplified Arabic" w:hAnsi="Simplified Arabic" w:cs="Simplified Arabic"/>
          <w:sz w:val="28"/>
          <w:szCs w:val="28"/>
          <w:rtl/>
        </w:rPr>
        <w:t>العشرات</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لكن من أنفسها شرح ابن دقيق العيد</w:t>
      </w:r>
      <w:r w:rsidR="0058215D" w:rsidRPr="00C746B7">
        <w:rPr>
          <w:rFonts w:ascii="Simplified Arabic" w:hAnsi="Simplified Arabic" w:cs="Simplified Arabic"/>
          <w:sz w:val="28"/>
          <w:szCs w:val="28"/>
          <w:rtl/>
        </w:rPr>
        <w:t xml:space="preserve"> (أحكام الأحكام في شرح عمدة الأحكام)،</w:t>
      </w:r>
      <w:r w:rsidRPr="00C746B7">
        <w:rPr>
          <w:rFonts w:ascii="Simplified Arabic" w:hAnsi="Simplified Arabic" w:cs="Simplified Arabic"/>
          <w:sz w:val="28"/>
          <w:szCs w:val="28"/>
          <w:rtl/>
        </w:rPr>
        <w:t xml:space="preserve"> وهو شرح متين يخرّج طالب</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علم</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w:t>
      </w:r>
      <w:r w:rsidR="0058215D" w:rsidRPr="00C746B7">
        <w:rPr>
          <w:rFonts w:ascii="Simplified Arabic" w:hAnsi="Simplified Arabic" w:cs="Simplified Arabic"/>
          <w:sz w:val="28"/>
          <w:szCs w:val="28"/>
          <w:rtl/>
        </w:rPr>
        <w:t>ف</w:t>
      </w:r>
      <w:r w:rsidRPr="00C746B7">
        <w:rPr>
          <w:rFonts w:ascii="Simplified Arabic" w:hAnsi="Simplified Arabic" w:cs="Simplified Arabic"/>
          <w:sz w:val="28"/>
          <w:szCs w:val="28"/>
          <w:rtl/>
        </w:rPr>
        <w:t>إذا فهمه طالب العلم و</w:t>
      </w:r>
      <w:r w:rsidR="0058215D" w:rsidRPr="00C746B7">
        <w:rPr>
          <w:rFonts w:ascii="Simplified Arabic" w:hAnsi="Simplified Arabic" w:cs="Simplified Arabic"/>
          <w:sz w:val="28"/>
          <w:szCs w:val="28"/>
          <w:rtl/>
        </w:rPr>
        <w:t xml:space="preserve">صار </w:t>
      </w:r>
      <w:r w:rsidRPr="00C746B7">
        <w:rPr>
          <w:rFonts w:ascii="Simplified Arabic" w:hAnsi="Simplified Arabic" w:cs="Simplified Arabic"/>
          <w:sz w:val="28"/>
          <w:szCs w:val="28"/>
          <w:rtl/>
        </w:rPr>
        <w:t>لا يشكل عليه في</w:t>
      </w:r>
      <w:r w:rsidR="0058215D" w:rsidRPr="00C746B7">
        <w:rPr>
          <w:rFonts w:ascii="Simplified Arabic" w:hAnsi="Simplified Arabic" w:cs="Simplified Arabic"/>
          <w:sz w:val="28"/>
          <w:szCs w:val="28"/>
          <w:rtl/>
        </w:rPr>
        <w:t>ه</w:t>
      </w:r>
      <w:r w:rsidRPr="00C746B7">
        <w:rPr>
          <w:rFonts w:ascii="Simplified Arabic" w:hAnsi="Simplified Arabic" w:cs="Simplified Arabic"/>
          <w:sz w:val="28"/>
          <w:szCs w:val="28"/>
          <w:rtl/>
        </w:rPr>
        <w:t xml:space="preserve"> شيء </w:t>
      </w:r>
      <w:r w:rsidR="0058215D" w:rsidRPr="00C746B7">
        <w:rPr>
          <w:rFonts w:ascii="Simplified Arabic" w:hAnsi="Simplified Arabic" w:cs="Simplified Arabic"/>
          <w:sz w:val="28"/>
          <w:szCs w:val="28"/>
          <w:rtl/>
        </w:rPr>
        <w:t xml:space="preserve">فأنا </w:t>
      </w:r>
      <w:r w:rsidRPr="00C746B7">
        <w:rPr>
          <w:rFonts w:ascii="Simplified Arabic" w:hAnsi="Simplified Arabic" w:cs="Simplified Arabic"/>
          <w:sz w:val="28"/>
          <w:szCs w:val="28"/>
          <w:rtl/>
        </w:rPr>
        <w:t>على يقين أنه سوف يفهم جميع الشروح سواء كانت شرحًا لهذا الكتاب أو لغيره</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لأنه كتاب متين مؤص</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ل متقن</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وعليه حاشية للصنعاني وضّح فيها بعض ما ا</w:t>
      </w:r>
      <w:r w:rsidR="0058215D" w:rsidRPr="00C746B7">
        <w:rPr>
          <w:rFonts w:ascii="Simplified Arabic" w:hAnsi="Simplified Arabic" w:cs="Simplified Arabic"/>
          <w:sz w:val="28"/>
          <w:szCs w:val="28"/>
          <w:rtl/>
        </w:rPr>
        <w:t>ستغلق من جمل وعبارات هذا الكتاب.</w:t>
      </w:r>
    </w:p>
    <w:p w14:paraId="53CCDFC3" w14:textId="77777777" w:rsidR="0058215D" w:rsidRPr="00C746B7" w:rsidRDefault="008D1C13" w:rsidP="0058215D">
      <w:pPr>
        <w:spacing w:before="120" w:after="120" w:line="240" w:lineRule="atLeast"/>
        <w:ind w:firstLine="567"/>
        <w:jc w:val="both"/>
        <w:rPr>
          <w:rFonts w:ascii="Simplified Arabic" w:hAnsi="Simplified Arabic" w:cs="Simplified Arabic"/>
          <w:sz w:val="28"/>
          <w:szCs w:val="28"/>
          <w:rtl/>
        </w:rPr>
      </w:pPr>
      <w:r w:rsidRPr="00C746B7">
        <w:rPr>
          <w:rFonts w:ascii="Simplified Arabic" w:hAnsi="Simplified Arabic" w:cs="Simplified Arabic"/>
          <w:sz w:val="28"/>
          <w:szCs w:val="28"/>
          <w:rtl/>
        </w:rPr>
        <w:t xml:space="preserve">ومن </w:t>
      </w:r>
      <w:r w:rsidR="0058215D" w:rsidRPr="00C746B7">
        <w:rPr>
          <w:rFonts w:ascii="Simplified Arabic" w:hAnsi="Simplified Arabic" w:cs="Simplified Arabic"/>
          <w:sz w:val="28"/>
          <w:szCs w:val="28"/>
          <w:rtl/>
        </w:rPr>
        <w:t>شروح العمدة أيضًا</w:t>
      </w:r>
      <w:r w:rsidRPr="00C746B7">
        <w:rPr>
          <w:rFonts w:ascii="Simplified Arabic" w:hAnsi="Simplified Arabic" w:cs="Simplified Arabic"/>
          <w:sz w:val="28"/>
          <w:szCs w:val="28"/>
          <w:rtl/>
        </w:rPr>
        <w:t xml:space="preserve"> شرح السفّاريني</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وشرح عبدالقادر بن بدران</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ومن المعاصرين من شيوخنا من شرح العمدة</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كالشيخ عبدالله البسام وغيره</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w:t>
      </w:r>
      <w:r w:rsidR="0058215D" w:rsidRPr="00C746B7">
        <w:rPr>
          <w:rFonts w:ascii="Simplified Arabic" w:hAnsi="Simplified Arabic" w:cs="Simplified Arabic"/>
          <w:sz w:val="28"/>
          <w:szCs w:val="28"/>
          <w:rtl/>
        </w:rPr>
        <w:t>و</w:t>
      </w:r>
      <w:r w:rsidRPr="00C746B7">
        <w:rPr>
          <w:rFonts w:ascii="Simplified Arabic" w:hAnsi="Simplified Arabic" w:cs="Simplified Arabic"/>
          <w:sz w:val="28"/>
          <w:szCs w:val="28"/>
          <w:rtl/>
        </w:rPr>
        <w:t>الشروح كثيرة جدًا</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ومن أطول الشروح التي ك</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تبت على العمدة شرح ابن الملقِّن </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الإعلام بفوائد عمدة الأحكام</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طبع في أحد عشر مجلدًا</w:t>
      </w:r>
      <w:r w:rsidR="0058215D" w:rsidRPr="00C746B7">
        <w:rPr>
          <w:rFonts w:ascii="Simplified Arabic" w:hAnsi="Simplified Arabic" w:cs="Simplified Arabic"/>
          <w:sz w:val="28"/>
          <w:szCs w:val="28"/>
          <w:rtl/>
        </w:rPr>
        <w:t>.</w:t>
      </w:r>
    </w:p>
    <w:p w14:paraId="75B1124E" w14:textId="77777777" w:rsidR="0058215D" w:rsidRPr="00C746B7" w:rsidRDefault="008D1C13" w:rsidP="0058215D">
      <w:pPr>
        <w:spacing w:before="120" w:after="120" w:line="240" w:lineRule="atLeast"/>
        <w:ind w:firstLine="567"/>
        <w:jc w:val="both"/>
        <w:rPr>
          <w:rFonts w:ascii="Simplified Arabic" w:hAnsi="Simplified Arabic" w:cs="Simplified Arabic"/>
          <w:sz w:val="28"/>
          <w:szCs w:val="28"/>
          <w:rtl/>
        </w:rPr>
      </w:pPr>
      <w:r w:rsidRPr="00C746B7">
        <w:rPr>
          <w:rFonts w:ascii="Simplified Arabic" w:hAnsi="Simplified Arabic" w:cs="Simplified Arabic"/>
          <w:sz w:val="28"/>
          <w:szCs w:val="28"/>
          <w:rtl/>
        </w:rPr>
        <w:t>وأما بالنسبة ل</w:t>
      </w:r>
      <w:r w:rsidR="0058215D" w:rsidRPr="00C746B7">
        <w:rPr>
          <w:rFonts w:ascii="Simplified Arabic" w:hAnsi="Simplified Arabic" w:cs="Simplified Arabic"/>
          <w:sz w:val="28"/>
          <w:szCs w:val="28"/>
          <w:rtl/>
        </w:rPr>
        <w:t>شروح ا</w:t>
      </w:r>
      <w:r w:rsidRPr="00C746B7">
        <w:rPr>
          <w:rFonts w:ascii="Simplified Arabic" w:hAnsi="Simplified Arabic" w:cs="Simplified Arabic"/>
          <w:sz w:val="28"/>
          <w:szCs w:val="28"/>
          <w:rtl/>
        </w:rPr>
        <w:t xml:space="preserve">لبلوغ </w:t>
      </w:r>
      <w:r w:rsidR="0058215D" w:rsidRPr="00C746B7">
        <w:rPr>
          <w:rFonts w:ascii="Simplified Arabic" w:hAnsi="Simplified Arabic" w:cs="Simplified Arabic"/>
          <w:sz w:val="28"/>
          <w:szCs w:val="28"/>
          <w:rtl/>
        </w:rPr>
        <w:t xml:space="preserve">فمنها </w:t>
      </w:r>
      <w:r w:rsidRPr="00C746B7">
        <w:rPr>
          <w:rFonts w:ascii="Simplified Arabic" w:hAnsi="Simplified Arabic" w:cs="Simplified Arabic"/>
          <w:sz w:val="28"/>
          <w:szCs w:val="28"/>
          <w:rtl/>
        </w:rPr>
        <w:t>شر</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ح</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ه</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البدر التمام</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للقاضي الحسين بن محمد المغربي</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وهو كتاب مطبوع</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طبع أخيرًا</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ومختصره المسمّى </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سبل السلام</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للصنعاني أشهر منه</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w:t>
      </w:r>
      <w:r w:rsidR="0058215D" w:rsidRPr="00C746B7">
        <w:rPr>
          <w:rFonts w:ascii="Simplified Arabic" w:hAnsi="Simplified Arabic" w:cs="Simplified Arabic"/>
          <w:sz w:val="28"/>
          <w:szCs w:val="28"/>
          <w:rtl/>
        </w:rPr>
        <w:t xml:space="preserve">وقد طبع قبله بمائة سنة، </w:t>
      </w:r>
      <w:r w:rsidRPr="00C746B7">
        <w:rPr>
          <w:rFonts w:ascii="Simplified Arabic" w:hAnsi="Simplified Arabic" w:cs="Simplified Arabic"/>
          <w:sz w:val="28"/>
          <w:szCs w:val="28"/>
          <w:rtl/>
        </w:rPr>
        <w:t>وله شروح أيضًا لشيوخنا</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وما من شيخ من شيوخنا إلا وله شرح على البلوغ</w:t>
      </w:r>
      <w:r w:rsidR="0058215D" w:rsidRPr="00C746B7">
        <w:rPr>
          <w:rFonts w:ascii="Simplified Arabic" w:hAnsi="Simplified Arabic" w:cs="Simplified Arabic"/>
          <w:sz w:val="28"/>
          <w:szCs w:val="28"/>
          <w:rtl/>
        </w:rPr>
        <w:t>.</w:t>
      </w:r>
    </w:p>
    <w:p w14:paraId="25182BB4" w14:textId="1A1AE43D" w:rsidR="008D1C13" w:rsidRPr="00C746B7" w:rsidRDefault="008D1C13" w:rsidP="00C746B7">
      <w:pPr>
        <w:spacing w:before="120" w:after="120" w:line="240" w:lineRule="atLeast"/>
        <w:ind w:firstLine="567"/>
        <w:jc w:val="both"/>
        <w:rPr>
          <w:rFonts w:ascii="Simplified Arabic" w:hAnsi="Simplified Arabic" w:cs="Simplified Arabic"/>
          <w:sz w:val="28"/>
          <w:szCs w:val="28"/>
          <w:rtl/>
        </w:rPr>
      </w:pPr>
      <w:r w:rsidRPr="00C746B7">
        <w:rPr>
          <w:rFonts w:ascii="Simplified Arabic" w:hAnsi="Simplified Arabic" w:cs="Simplified Arabic"/>
          <w:sz w:val="28"/>
          <w:szCs w:val="28"/>
          <w:rtl/>
        </w:rPr>
        <w:t>أما بالنسبة للمحرر فهو أقل هذه الكتب في باب العناية به من قبل أهل العلم</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فما تصدى له من الشراح إلا النفر اليسير</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w:t>
      </w:r>
      <w:r w:rsidR="00C746B7" w:rsidRPr="00C746B7">
        <w:rPr>
          <w:rFonts w:ascii="Simplified Arabic" w:hAnsi="Simplified Arabic" w:cs="Simplified Arabic"/>
          <w:sz w:val="28"/>
          <w:szCs w:val="28"/>
          <w:rtl/>
        </w:rPr>
        <w:t xml:space="preserve">وليس لأنه طويل، فأحاديثه أقل من أحاديث البلوغ لكنها أطول، والحافظ ابن حجر استفاد كثيرًا من المحرر وزاد عليه بعض الأحاديث التي يحتاجها طالب العلم، وتفنن في اختصار الأحاديث والاقتصار على موضع الشاهد؛ لأنه ألَّفه للحفظ. </w:t>
      </w:r>
      <w:r w:rsidRPr="00C746B7">
        <w:rPr>
          <w:rFonts w:ascii="Simplified Arabic" w:hAnsi="Simplified Arabic" w:cs="Simplified Arabic"/>
          <w:sz w:val="28"/>
          <w:szCs w:val="28"/>
          <w:rtl/>
        </w:rPr>
        <w:t xml:space="preserve">ووقع بين يدينا </w:t>
      </w:r>
      <w:r w:rsidRPr="00C746B7">
        <w:rPr>
          <w:rFonts w:ascii="Simplified Arabic" w:hAnsi="Simplified Arabic" w:cs="Simplified Arabic"/>
          <w:sz w:val="28"/>
          <w:szCs w:val="28"/>
          <w:rtl/>
        </w:rPr>
        <w:lastRenderedPageBreak/>
        <w:t>شرح مخطوط</w:t>
      </w:r>
      <w:r w:rsidR="00C746B7" w:rsidRPr="00C746B7">
        <w:rPr>
          <w:rFonts w:ascii="Simplified Arabic" w:hAnsi="Simplified Arabic" w:cs="Simplified Arabic"/>
          <w:sz w:val="28"/>
          <w:szCs w:val="28"/>
          <w:rtl/>
        </w:rPr>
        <w:t xml:space="preserve"> للمحرر</w:t>
      </w:r>
      <w:r w:rsidR="0058215D"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لكنه ناقص</w:t>
      </w:r>
      <w:r w:rsidR="0058215D" w:rsidRPr="00265EF4">
        <w:rPr>
          <w:rFonts w:ascii="Simplified Arabic" w:hAnsi="Simplified Arabic" w:cs="Simplified Arabic"/>
          <w:sz w:val="28"/>
          <w:szCs w:val="28"/>
          <w:rtl/>
        </w:rPr>
        <w:t>،</w:t>
      </w:r>
      <w:r w:rsidRPr="00265EF4">
        <w:rPr>
          <w:rFonts w:ascii="Simplified Arabic" w:hAnsi="Simplified Arabic" w:cs="Simplified Arabic"/>
          <w:sz w:val="28"/>
          <w:szCs w:val="28"/>
          <w:rtl/>
        </w:rPr>
        <w:t xml:space="preserve"> والآن نسيت مؤلفه</w:t>
      </w:r>
      <w:r w:rsidR="0058215D" w:rsidRPr="00C87573">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w:t>
      </w:r>
      <w:r w:rsidR="00C746B7" w:rsidRPr="00C746B7">
        <w:rPr>
          <w:rFonts w:ascii="Simplified Arabic" w:hAnsi="Simplified Arabic" w:cs="Simplified Arabic"/>
          <w:sz w:val="28"/>
          <w:szCs w:val="28"/>
          <w:rtl/>
        </w:rPr>
        <w:t>قد اعتني بالمحرر</w:t>
      </w:r>
      <w:r w:rsidRPr="00C746B7">
        <w:rPr>
          <w:rFonts w:ascii="Simplified Arabic" w:hAnsi="Simplified Arabic" w:cs="Simplified Arabic"/>
          <w:sz w:val="28"/>
          <w:szCs w:val="28"/>
          <w:rtl/>
        </w:rPr>
        <w:t xml:space="preserve"> من قبل أهل العلم في الوقت الحاضر</w:t>
      </w:r>
      <w:r w:rsidR="0058215D" w:rsidRPr="00C746B7">
        <w:rPr>
          <w:rFonts w:ascii="Simplified Arabic" w:hAnsi="Simplified Arabic" w:cs="Simplified Arabic"/>
          <w:sz w:val="28"/>
          <w:szCs w:val="28"/>
          <w:rtl/>
        </w:rPr>
        <w:t>،</w:t>
      </w:r>
      <w:r w:rsidR="00C746B7" w:rsidRPr="00C746B7">
        <w:rPr>
          <w:rFonts w:ascii="Simplified Arabic" w:hAnsi="Simplified Arabic" w:cs="Simplified Arabic"/>
          <w:sz w:val="28"/>
          <w:szCs w:val="28"/>
          <w:rtl/>
        </w:rPr>
        <w:t xml:space="preserve"> فوجد له شروح وج</w:t>
      </w:r>
      <w:r w:rsidRPr="00C746B7">
        <w:rPr>
          <w:rFonts w:ascii="Simplified Arabic" w:hAnsi="Simplified Arabic" w:cs="Simplified Arabic"/>
          <w:sz w:val="28"/>
          <w:szCs w:val="28"/>
          <w:rtl/>
        </w:rPr>
        <w:t>لُّها مسجلة تسجيل</w:t>
      </w:r>
      <w:r w:rsidR="0058215D" w:rsidRPr="00C746B7">
        <w:rPr>
          <w:rFonts w:ascii="Simplified Arabic" w:hAnsi="Simplified Arabic" w:cs="Simplified Arabic"/>
          <w:sz w:val="28"/>
          <w:szCs w:val="28"/>
          <w:rtl/>
        </w:rPr>
        <w:t>ًا،</w:t>
      </w:r>
      <w:r w:rsidRPr="00C746B7">
        <w:rPr>
          <w:rFonts w:ascii="Simplified Arabic" w:hAnsi="Simplified Arabic" w:cs="Simplified Arabic"/>
          <w:sz w:val="28"/>
          <w:szCs w:val="28"/>
          <w:rtl/>
        </w:rPr>
        <w:t xml:space="preserve"> </w:t>
      </w:r>
      <w:r w:rsidR="00C746B7" w:rsidRPr="00C746B7">
        <w:rPr>
          <w:rFonts w:ascii="Simplified Arabic" w:hAnsi="Simplified Arabic" w:cs="Simplified Arabic"/>
          <w:sz w:val="28"/>
          <w:szCs w:val="28"/>
          <w:rtl/>
        </w:rPr>
        <w:t>وبعضها مفرغة</w:t>
      </w:r>
      <w:r w:rsidRPr="00C746B7">
        <w:rPr>
          <w:rFonts w:ascii="Simplified Arabic" w:hAnsi="Simplified Arabic" w:cs="Simplified Arabic"/>
          <w:sz w:val="28"/>
          <w:szCs w:val="28"/>
          <w:rtl/>
        </w:rPr>
        <w:t>.</w:t>
      </w:r>
    </w:p>
    <w:p w14:paraId="6112EDEF" w14:textId="5B4EBA83" w:rsidR="008D1C13" w:rsidRPr="00C746B7" w:rsidRDefault="008D1C13" w:rsidP="00C746B7">
      <w:pPr>
        <w:spacing w:before="120" w:after="120" w:line="240" w:lineRule="atLeast"/>
        <w:ind w:firstLine="567"/>
        <w:jc w:val="both"/>
        <w:rPr>
          <w:rFonts w:ascii="Simplified Arabic" w:hAnsi="Simplified Arabic" w:cs="Simplified Arabic"/>
          <w:sz w:val="28"/>
          <w:szCs w:val="28"/>
        </w:rPr>
      </w:pPr>
      <w:r w:rsidRPr="00C746B7">
        <w:rPr>
          <w:rFonts w:ascii="Simplified Arabic" w:hAnsi="Simplified Arabic" w:cs="Simplified Arabic"/>
          <w:sz w:val="28"/>
          <w:szCs w:val="28"/>
          <w:rtl/>
        </w:rPr>
        <w:t xml:space="preserve">أما بالنسبة للمنتقى فشرحه المتداول اسمه </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نيل الأوطار من أسرار منتقى الأخبار</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وهو شرح </w:t>
      </w:r>
      <w:r w:rsidR="00C746B7" w:rsidRPr="00C746B7">
        <w:rPr>
          <w:rFonts w:ascii="Simplified Arabic" w:hAnsi="Simplified Arabic" w:cs="Simplified Arabic"/>
          <w:sz w:val="28"/>
          <w:szCs w:val="28"/>
          <w:rtl/>
        </w:rPr>
        <w:t xml:space="preserve">نفيس </w:t>
      </w:r>
      <w:r w:rsidRPr="00C746B7">
        <w:rPr>
          <w:rFonts w:ascii="Simplified Arabic" w:hAnsi="Simplified Arabic" w:cs="Simplified Arabic"/>
          <w:sz w:val="28"/>
          <w:szCs w:val="28"/>
          <w:rtl/>
        </w:rPr>
        <w:t>لل</w:t>
      </w:r>
      <w:r w:rsidR="00C746B7" w:rsidRPr="00C746B7">
        <w:rPr>
          <w:rFonts w:ascii="Simplified Arabic" w:hAnsi="Simplified Arabic" w:cs="Simplified Arabic"/>
          <w:sz w:val="28"/>
          <w:szCs w:val="28"/>
          <w:rtl/>
        </w:rPr>
        <w:t>شوكاني</w:t>
      </w:r>
      <w:r w:rsidRPr="00C746B7">
        <w:rPr>
          <w:rFonts w:ascii="Simplified Arabic" w:hAnsi="Simplified Arabic" w:cs="Simplified Arabic"/>
          <w:sz w:val="28"/>
          <w:szCs w:val="28"/>
          <w:rtl/>
        </w:rPr>
        <w:t xml:space="preserve"> على طريقة أهل الحديث في الشرح</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لأن </w:t>
      </w:r>
      <w:r w:rsidR="00C746B7" w:rsidRPr="00C746B7">
        <w:rPr>
          <w:rFonts w:ascii="Simplified Arabic" w:hAnsi="Simplified Arabic" w:cs="Simplified Arabic"/>
          <w:sz w:val="28"/>
          <w:szCs w:val="28"/>
          <w:rtl/>
        </w:rPr>
        <w:t xml:space="preserve">الأصل وهو </w:t>
      </w:r>
      <w:r w:rsidRPr="00C746B7">
        <w:rPr>
          <w:rFonts w:ascii="Simplified Arabic" w:hAnsi="Simplified Arabic" w:cs="Simplified Arabic"/>
          <w:sz w:val="28"/>
          <w:szCs w:val="28"/>
          <w:rtl/>
        </w:rPr>
        <w:t>كتاب</w:t>
      </w:r>
      <w:r w:rsidR="00C746B7" w:rsidRPr="00C746B7">
        <w:rPr>
          <w:rFonts w:ascii="Simplified Arabic" w:hAnsi="Simplified Arabic" w:cs="Simplified Arabic"/>
          <w:sz w:val="28"/>
          <w:szCs w:val="28"/>
          <w:rtl/>
        </w:rPr>
        <w:t xml:space="preserve"> المنتقى</w:t>
      </w:r>
      <w:r w:rsidRPr="00C746B7">
        <w:rPr>
          <w:rFonts w:ascii="Simplified Arabic" w:hAnsi="Simplified Arabic" w:cs="Simplified Arabic"/>
          <w:sz w:val="28"/>
          <w:szCs w:val="28"/>
          <w:rtl/>
        </w:rPr>
        <w:t xml:space="preserve"> يخدم مذهب الحنابلة</w:t>
      </w:r>
      <w:r w:rsidR="00C746B7" w:rsidRPr="00C746B7">
        <w:rPr>
          <w:rFonts w:ascii="Simplified Arabic" w:hAnsi="Simplified Arabic" w:cs="Simplified Arabic"/>
          <w:sz w:val="28"/>
          <w:szCs w:val="28"/>
          <w:rtl/>
        </w:rPr>
        <w:t>، و</w:t>
      </w:r>
      <w:r w:rsidRPr="00C746B7">
        <w:rPr>
          <w:rFonts w:ascii="Simplified Arabic" w:hAnsi="Simplified Arabic" w:cs="Simplified Arabic"/>
          <w:sz w:val="28"/>
          <w:szCs w:val="28"/>
          <w:rtl/>
        </w:rPr>
        <w:t>الأصل في الشارح أن يخدم ما أ</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لِّف الكتاب من أجله</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لكن ال</w:t>
      </w:r>
      <w:r w:rsidR="00C746B7" w:rsidRPr="00C746B7">
        <w:rPr>
          <w:rFonts w:ascii="Simplified Arabic" w:hAnsi="Simplified Arabic" w:cs="Simplified Arabic"/>
          <w:sz w:val="28"/>
          <w:szCs w:val="28"/>
          <w:rtl/>
        </w:rPr>
        <w:t>شوكاني</w:t>
      </w:r>
      <w:r w:rsidRPr="00C746B7">
        <w:rPr>
          <w:rFonts w:ascii="Simplified Arabic" w:hAnsi="Simplified Arabic" w:cs="Simplified Arabic"/>
          <w:sz w:val="28"/>
          <w:szCs w:val="28"/>
          <w:rtl/>
        </w:rPr>
        <w:t xml:space="preserve"> باعتباره من أهل الحديث</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ومن أهل الاجتهاد</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ولا يرى التقليد بل</w:t>
      </w:r>
      <w:r w:rsidR="00C746B7" w:rsidRPr="00C746B7">
        <w:rPr>
          <w:rFonts w:ascii="Simplified Arabic" w:hAnsi="Simplified Arabic" w:cs="Simplified Arabic"/>
          <w:sz w:val="28"/>
          <w:szCs w:val="28"/>
          <w:rtl/>
        </w:rPr>
        <w:t xml:space="preserve"> يعيب على من يرى التقليد، لم يمشِ </w:t>
      </w:r>
      <w:r w:rsidRPr="00C746B7">
        <w:rPr>
          <w:rFonts w:ascii="Simplified Arabic" w:hAnsi="Simplified Arabic" w:cs="Simplified Arabic"/>
          <w:sz w:val="28"/>
          <w:szCs w:val="28"/>
          <w:rtl/>
        </w:rPr>
        <w:t>على سَنَن الكتاب وسمته</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w:t>
      </w:r>
      <w:r w:rsidR="00C746B7" w:rsidRPr="00C746B7">
        <w:rPr>
          <w:rFonts w:ascii="Simplified Arabic" w:hAnsi="Simplified Arabic" w:cs="Simplified Arabic"/>
          <w:sz w:val="28"/>
          <w:szCs w:val="28"/>
          <w:rtl/>
        </w:rPr>
        <w:t>وشرحه</w:t>
      </w:r>
      <w:r w:rsidRPr="00C746B7">
        <w:rPr>
          <w:rFonts w:ascii="Simplified Arabic" w:hAnsi="Simplified Arabic" w:cs="Simplified Arabic"/>
          <w:sz w:val="28"/>
          <w:szCs w:val="28"/>
          <w:rtl/>
        </w:rPr>
        <w:t xml:space="preserve"> نفيس وفيه فوائد عظيمة ولا يستغني عنه طالب علم</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لكنه لو أبرز الاهتمام بما اهتم به صاحب الكتاب ثم عرَّج على اختياراته</w:t>
      </w:r>
      <w:r w:rsidR="00C746B7" w:rsidRPr="00C746B7">
        <w:rPr>
          <w:rFonts w:ascii="Simplified Arabic" w:hAnsi="Simplified Arabic" w:cs="Simplified Arabic"/>
          <w:sz w:val="28"/>
          <w:szCs w:val="28"/>
          <w:rtl/>
        </w:rPr>
        <w:t xml:space="preserve"> لكان أولى</w:t>
      </w:r>
      <w:r w:rsidRPr="00C746B7">
        <w:rPr>
          <w:rFonts w:ascii="Simplified Arabic" w:hAnsi="Simplified Arabic" w:cs="Simplified Arabic"/>
          <w:sz w:val="28"/>
          <w:szCs w:val="28"/>
          <w:rtl/>
        </w:rPr>
        <w:t>، ولذلك المجد</w:t>
      </w:r>
      <w:r w:rsidR="00C746B7" w:rsidRPr="00C746B7">
        <w:rPr>
          <w:rFonts w:ascii="Simplified Arabic" w:hAnsi="Simplified Arabic" w:cs="Simplified Arabic"/>
          <w:sz w:val="28"/>
          <w:szCs w:val="28"/>
          <w:rtl/>
        </w:rPr>
        <w:t xml:space="preserve"> ابن تيمية</w:t>
      </w:r>
      <w:r w:rsidRPr="00C746B7">
        <w:rPr>
          <w:rFonts w:ascii="Simplified Arabic" w:hAnsi="Simplified Arabic" w:cs="Simplified Arabic"/>
          <w:sz w:val="28"/>
          <w:szCs w:val="28"/>
          <w:rtl/>
        </w:rPr>
        <w:t xml:space="preserve"> له تعليقات على الأحاديث وتوجيهات لبعض الأحاديث ذابت في الشرح</w:t>
      </w:r>
      <w:r w:rsidR="00C746B7" w:rsidRPr="00C746B7">
        <w:rPr>
          <w:rFonts w:ascii="Simplified Arabic" w:hAnsi="Simplified Arabic" w:cs="Simplified Arabic"/>
          <w:sz w:val="28"/>
          <w:szCs w:val="28"/>
          <w:rtl/>
        </w:rPr>
        <w:t>؛ لأنّ الشوكاني</w:t>
      </w:r>
      <w:r w:rsidRPr="00C746B7">
        <w:rPr>
          <w:rFonts w:ascii="Simplified Arabic" w:hAnsi="Simplified Arabic" w:cs="Simplified Arabic"/>
          <w:sz w:val="28"/>
          <w:szCs w:val="28"/>
          <w:rtl/>
        </w:rPr>
        <w:t xml:space="preserve"> ما أبرزها مع المتن</w:t>
      </w:r>
      <w:r w:rsidR="00C746B7" w:rsidRPr="00C746B7">
        <w:rPr>
          <w:rFonts w:ascii="Simplified Arabic" w:hAnsi="Simplified Arabic" w:cs="Simplified Arabic"/>
          <w:sz w:val="28"/>
          <w:szCs w:val="28"/>
          <w:rtl/>
        </w:rPr>
        <w:t>، وإنما</w:t>
      </w:r>
      <w:r w:rsidRPr="00C746B7">
        <w:rPr>
          <w:rFonts w:ascii="Simplified Arabic" w:hAnsi="Simplified Arabic" w:cs="Simplified Arabic"/>
          <w:sz w:val="28"/>
          <w:szCs w:val="28"/>
          <w:rtl/>
        </w:rPr>
        <w:t xml:space="preserve"> تكلم عليها في ثنايا الشرح فذابت</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فالأصل أنّ من يخدم كتابًا يخدم الهدف الذي من أجله ألِّف الكتاب</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ثم بعد ذلك لا حَجْر عليه في أن يبدي ما يختاره من الأقوال ومن التوجيهات</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w:t>
      </w:r>
      <w:r w:rsidR="00C746B7" w:rsidRPr="00C746B7">
        <w:rPr>
          <w:rFonts w:ascii="Simplified Arabic" w:hAnsi="Simplified Arabic" w:cs="Simplified Arabic"/>
          <w:sz w:val="28"/>
          <w:szCs w:val="28"/>
          <w:rtl/>
        </w:rPr>
        <w:t>كتاب نيل الأوطار</w:t>
      </w:r>
      <w:r w:rsidRPr="00C746B7">
        <w:rPr>
          <w:rFonts w:ascii="Simplified Arabic" w:hAnsi="Simplified Arabic" w:cs="Simplified Arabic"/>
          <w:sz w:val="28"/>
          <w:szCs w:val="28"/>
          <w:rtl/>
        </w:rPr>
        <w:t xml:space="preserve"> له مختصر اسمه </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بستان الأحبار </w:t>
      </w:r>
      <w:r w:rsidR="00C746B7" w:rsidRPr="00C746B7">
        <w:rPr>
          <w:rFonts w:ascii="Simplified Arabic" w:hAnsi="Simplified Arabic" w:cs="Simplified Arabic"/>
          <w:sz w:val="28"/>
          <w:szCs w:val="28"/>
          <w:rtl/>
        </w:rPr>
        <w:t>مختصر</w:t>
      </w:r>
      <w:r w:rsidRPr="00C746B7">
        <w:rPr>
          <w:rFonts w:ascii="Simplified Arabic" w:hAnsi="Simplified Arabic" w:cs="Simplified Arabic"/>
          <w:sz w:val="28"/>
          <w:szCs w:val="28"/>
          <w:rtl/>
        </w:rPr>
        <w:t xml:space="preserve"> نيل الأوطال</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للشيخ فيصل بن مبارك</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كما أن </w:t>
      </w:r>
      <w:r w:rsidR="00C746B7" w:rsidRPr="00C746B7">
        <w:rPr>
          <w:rFonts w:ascii="Simplified Arabic" w:hAnsi="Simplified Arabic" w:cs="Simplified Arabic"/>
          <w:sz w:val="28"/>
          <w:szCs w:val="28"/>
          <w:rtl/>
        </w:rPr>
        <w:t>للشيخ فيصل</w:t>
      </w:r>
      <w:r w:rsidRPr="00C746B7">
        <w:rPr>
          <w:rFonts w:ascii="Simplified Arabic" w:hAnsi="Simplified Arabic" w:cs="Simplified Arabic"/>
          <w:sz w:val="28"/>
          <w:szCs w:val="28"/>
          <w:rtl/>
        </w:rPr>
        <w:t xml:space="preserve"> شرح</w:t>
      </w:r>
      <w:r w:rsidR="00C746B7" w:rsidRPr="00C746B7">
        <w:rPr>
          <w:rFonts w:ascii="Simplified Arabic" w:hAnsi="Simplified Arabic" w:cs="Simplified Arabic"/>
          <w:sz w:val="28"/>
          <w:szCs w:val="28"/>
          <w:rtl/>
        </w:rPr>
        <w:t>ًا</w:t>
      </w:r>
      <w:r w:rsidRPr="00C746B7">
        <w:rPr>
          <w:rFonts w:ascii="Simplified Arabic" w:hAnsi="Simplified Arabic" w:cs="Simplified Arabic"/>
          <w:sz w:val="28"/>
          <w:szCs w:val="28"/>
          <w:rtl/>
        </w:rPr>
        <w:t xml:space="preserve"> على العمدة اسمه </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خلاصة الكلام في شرح عمدة الأحكام</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وله أيضًا تعليق طفيف مختصر من سبل السلام على بلوغ المرام</w:t>
      </w:r>
      <w:r w:rsidR="00C746B7" w:rsidRPr="00C746B7">
        <w:rPr>
          <w:rFonts w:ascii="Simplified Arabic" w:hAnsi="Simplified Arabic" w:cs="Simplified Arabic"/>
          <w:sz w:val="28"/>
          <w:szCs w:val="28"/>
          <w:rtl/>
        </w:rPr>
        <w:t>، ومؤلفات الشيخ فيصل ج</w:t>
      </w:r>
      <w:r w:rsidRPr="00C746B7">
        <w:rPr>
          <w:rFonts w:ascii="Simplified Arabic" w:hAnsi="Simplified Arabic" w:cs="Simplified Arabic"/>
          <w:sz w:val="28"/>
          <w:szCs w:val="28"/>
          <w:rtl/>
        </w:rPr>
        <w:t>لُّها مختصرات</w:t>
      </w:r>
      <w:r w:rsidR="00C746B7" w:rsidRPr="00C746B7">
        <w:rPr>
          <w:rFonts w:ascii="Simplified Arabic" w:hAnsi="Simplified Arabic" w:cs="Simplified Arabic"/>
          <w:sz w:val="28"/>
          <w:szCs w:val="28"/>
          <w:rtl/>
        </w:rPr>
        <w:t>، لكنها تقرب العلم لطالبيه،</w:t>
      </w:r>
      <w:r w:rsidRPr="00C746B7">
        <w:rPr>
          <w:rFonts w:ascii="Simplified Arabic" w:hAnsi="Simplified Arabic" w:cs="Simplified Arabic"/>
          <w:sz w:val="28"/>
          <w:szCs w:val="28"/>
          <w:rtl/>
        </w:rPr>
        <w:t xml:space="preserve"> وهو بارع في الاختصار حتى أنه اختصر </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فتح الباري</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في كتاب أسماه </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لذَّة القاري</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في</w:t>
      </w:r>
      <w:r w:rsidR="00C746B7" w:rsidRPr="00C746B7">
        <w:rPr>
          <w:rFonts w:ascii="Simplified Arabic" w:hAnsi="Simplified Arabic" w:cs="Simplified Arabic"/>
          <w:sz w:val="28"/>
          <w:szCs w:val="28"/>
          <w:rtl/>
        </w:rPr>
        <w:t xml:space="preserve"> ثمانية أجزاء، </w:t>
      </w:r>
      <w:r w:rsidRPr="00C746B7">
        <w:rPr>
          <w:rFonts w:ascii="Simplified Arabic" w:hAnsi="Simplified Arabic" w:cs="Simplified Arabic"/>
          <w:sz w:val="28"/>
          <w:szCs w:val="28"/>
          <w:rtl/>
        </w:rPr>
        <w:t>وما بلغني إلى الآن خبر عن وجوده</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w:t>
      </w:r>
      <w:r w:rsidR="00C746B7" w:rsidRPr="00C746B7">
        <w:rPr>
          <w:rFonts w:ascii="Simplified Arabic" w:hAnsi="Simplified Arabic" w:cs="Simplified Arabic"/>
          <w:sz w:val="28"/>
          <w:szCs w:val="28"/>
          <w:rtl/>
        </w:rPr>
        <w:t xml:space="preserve">والذي أعرفه </w:t>
      </w:r>
      <w:r w:rsidRPr="00C746B7">
        <w:rPr>
          <w:rFonts w:ascii="Simplified Arabic" w:hAnsi="Simplified Arabic" w:cs="Simplified Arabic"/>
          <w:sz w:val="28"/>
          <w:szCs w:val="28"/>
          <w:rtl/>
        </w:rPr>
        <w:t>إلى وقتي هذا أن الكتاب غير موجود</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w:t>
      </w:r>
      <w:r w:rsidR="00C746B7" w:rsidRPr="00C746B7">
        <w:rPr>
          <w:rFonts w:ascii="Simplified Arabic" w:hAnsi="Simplified Arabic" w:cs="Simplified Arabic"/>
          <w:sz w:val="28"/>
          <w:szCs w:val="28"/>
          <w:rtl/>
        </w:rPr>
        <w:t>لم يطبع،</w:t>
      </w:r>
      <w:r w:rsidRPr="00C746B7">
        <w:rPr>
          <w:rFonts w:ascii="Simplified Arabic" w:hAnsi="Simplified Arabic" w:cs="Simplified Arabic"/>
          <w:sz w:val="28"/>
          <w:szCs w:val="28"/>
          <w:rtl/>
        </w:rPr>
        <w:t xml:space="preserve"> بل لم يوجد مخطوط</w:t>
      </w:r>
      <w:r w:rsidR="00C746B7" w:rsidRPr="00C746B7">
        <w:rPr>
          <w:rFonts w:ascii="Simplified Arabic" w:hAnsi="Simplified Arabic" w:cs="Simplified Arabic"/>
          <w:sz w:val="28"/>
          <w:szCs w:val="28"/>
          <w:rtl/>
        </w:rPr>
        <w:t>ًا،</w:t>
      </w:r>
      <w:r w:rsidRPr="00C746B7">
        <w:rPr>
          <w:rFonts w:ascii="Simplified Arabic" w:hAnsi="Simplified Arabic" w:cs="Simplified Arabic"/>
          <w:sz w:val="28"/>
          <w:szCs w:val="28"/>
          <w:rtl/>
        </w:rPr>
        <w:t xml:space="preserve"> قد يوجد منه كراريس أو </w:t>
      </w:r>
      <w:r w:rsidR="00C746B7" w:rsidRPr="00C746B7">
        <w:rPr>
          <w:rFonts w:ascii="Simplified Arabic" w:hAnsi="Simplified Arabic" w:cs="Simplified Arabic"/>
          <w:sz w:val="28"/>
          <w:szCs w:val="28"/>
          <w:rtl/>
        </w:rPr>
        <w:t>نحوها</w:t>
      </w:r>
      <w:r w:rsidRPr="00C746B7">
        <w:rPr>
          <w:rFonts w:ascii="Simplified Arabic" w:hAnsi="Simplified Arabic" w:cs="Simplified Arabic"/>
          <w:sz w:val="28"/>
          <w:szCs w:val="28"/>
          <w:rtl/>
        </w:rPr>
        <w:t xml:space="preserve"> لكنه غير موجود</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ولو طبع لأفاد منه طلاب العلم</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لأن كثير</w:t>
      </w:r>
      <w:r w:rsidR="00C746B7" w:rsidRPr="00C746B7">
        <w:rPr>
          <w:rFonts w:ascii="Simplified Arabic" w:hAnsi="Simplified Arabic" w:cs="Simplified Arabic"/>
          <w:sz w:val="28"/>
          <w:szCs w:val="28"/>
          <w:rtl/>
        </w:rPr>
        <w:t>ًا</w:t>
      </w:r>
      <w:r w:rsidRPr="00C746B7">
        <w:rPr>
          <w:rFonts w:ascii="Simplified Arabic" w:hAnsi="Simplified Arabic" w:cs="Simplified Arabic"/>
          <w:sz w:val="28"/>
          <w:szCs w:val="28"/>
          <w:rtl/>
        </w:rPr>
        <w:t xml:space="preserve"> من طلاب العلم لا سيما المبتدئين والمتوسطين يهابون فتح الباري</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w:t>
      </w:r>
      <w:r w:rsidRPr="00C87573">
        <w:rPr>
          <w:rFonts w:ascii="Simplified Arabic" w:hAnsi="Simplified Arabic" w:cs="Simplified Arabic"/>
          <w:sz w:val="28"/>
          <w:szCs w:val="28"/>
          <w:rtl/>
        </w:rPr>
        <w:t>لطوله</w:t>
      </w:r>
      <w:r w:rsidR="00C746B7" w:rsidRPr="00C746B7">
        <w:rPr>
          <w:rFonts w:ascii="Simplified Arabic" w:hAnsi="Simplified Arabic" w:cs="Simplified Arabic"/>
          <w:sz w:val="28"/>
          <w:szCs w:val="28"/>
          <w:rtl/>
        </w:rPr>
        <w:t xml:space="preserve">، </w:t>
      </w:r>
      <w:r w:rsidRPr="00C746B7">
        <w:rPr>
          <w:rFonts w:ascii="Simplified Arabic" w:hAnsi="Simplified Arabic" w:cs="Simplified Arabic"/>
          <w:sz w:val="28"/>
          <w:szCs w:val="28"/>
          <w:rtl/>
        </w:rPr>
        <w:t>وفيه مباحث قد تشتت طالب العلم المتوسط</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فهو بحاجة إلى تقريب</w:t>
      </w:r>
      <w:r w:rsidR="00C746B7" w:rsidRPr="00C746B7">
        <w:rPr>
          <w:rFonts w:ascii="Simplified Arabic" w:hAnsi="Simplified Arabic" w:cs="Simplified Arabic"/>
          <w:sz w:val="28"/>
          <w:szCs w:val="28"/>
          <w:rtl/>
        </w:rPr>
        <w:t>،</w:t>
      </w:r>
      <w:r w:rsidRPr="00C746B7">
        <w:rPr>
          <w:rFonts w:ascii="Simplified Arabic" w:hAnsi="Simplified Arabic" w:cs="Simplified Arabic"/>
          <w:sz w:val="28"/>
          <w:szCs w:val="28"/>
          <w:rtl/>
        </w:rPr>
        <w:t xml:space="preserve"> ولعل الله -جل وعلا- أن ييسر لنا الوقت الذي نقوم </w:t>
      </w:r>
      <w:r w:rsidR="00C746B7" w:rsidRPr="00C746B7">
        <w:rPr>
          <w:rFonts w:ascii="Simplified Arabic" w:hAnsi="Simplified Arabic" w:cs="Simplified Arabic"/>
          <w:sz w:val="28"/>
          <w:szCs w:val="28"/>
          <w:rtl/>
        </w:rPr>
        <w:t>فيه ب</w:t>
      </w:r>
      <w:r w:rsidRPr="00C746B7">
        <w:rPr>
          <w:rFonts w:ascii="Simplified Arabic" w:hAnsi="Simplified Arabic" w:cs="Simplified Arabic"/>
          <w:sz w:val="28"/>
          <w:szCs w:val="28"/>
          <w:rtl/>
        </w:rPr>
        <w:t>اختصار هذا الكتاب العظيم.</w:t>
      </w:r>
    </w:p>
    <w:p w14:paraId="2E3EE24F" w14:textId="77777777" w:rsidR="008D1C13" w:rsidRPr="00C746B7" w:rsidRDefault="008D1C13" w:rsidP="008D1C13">
      <w:pPr>
        <w:spacing w:before="120" w:after="120" w:line="240" w:lineRule="atLeast"/>
        <w:ind w:firstLine="567"/>
        <w:jc w:val="both"/>
        <w:rPr>
          <w:rFonts w:ascii="Simplified Arabic" w:hAnsi="Simplified Arabic" w:cs="Simplified Arabic"/>
          <w:sz w:val="28"/>
          <w:szCs w:val="28"/>
        </w:rPr>
      </w:pPr>
    </w:p>
    <w:p w14:paraId="3D7CCD89" w14:textId="77777777" w:rsidR="00E67D5A" w:rsidRPr="00C746B7" w:rsidRDefault="008D1C13" w:rsidP="00C87573">
      <w:pPr>
        <w:spacing w:before="120" w:after="120" w:line="240" w:lineRule="atLeast"/>
        <w:jc w:val="both"/>
        <w:rPr>
          <w:rFonts w:ascii="Simplified Arabic" w:hAnsi="Simplified Arabic" w:cs="Simplified Arabic"/>
          <w:sz w:val="28"/>
          <w:szCs w:val="28"/>
        </w:rPr>
      </w:pPr>
      <w:r w:rsidRPr="00C746B7">
        <w:rPr>
          <w:rFonts w:ascii="Simplified Arabic" w:hAnsi="Simplified Arabic" w:cs="Simplified Arabic"/>
          <w:sz w:val="28"/>
          <w:szCs w:val="28"/>
          <w:rtl/>
        </w:rPr>
        <w:t xml:space="preserve">المصدر: </w:t>
      </w:r>
      <w:r w:rsidRPr="00C87573">
        <w:rPr>
          <w:rFonts w:ascii="Simplified Arabic" w:hAnsi="Simplified Arabic" w:cs="Simplified Arabic"/>
          <w:sz w:val="28"/>
          <w:szCs w:val="28"/>
          <w:rtl/>
        </w:rPr>
        <w:t>برنامج فتاوى نور على الدرب، الحلقة الثالثة والخمسون 25/10/1432هـ</w:t>
      </w:r>
    </w:p>
    <w:sectPr w:rsidR="00E67D5A" w:rsidRPr="00C746B7" w:rsidSect="00AE77ED">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9D8B8" w14:textId="77777777" w:rsidR="00C37131" w:rsidRDefault="00C37131" w:rsidP="008D1C13">
      <w:r>
        <w:separator/>
      </w:r>
    </w:p>
  </w:endnote>
  <w:endnote w:type="continuationSeparator" w:id="0">
    <w:p w14:paraId="111580E0" w14:textId="77777777" w:rsidR="00C37131" w:rsidRDefault="00C37131" w:rsidP="008D1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218262C0-A4CE-4F97-A233-E1020FE81CCD}"/>
    <w:embedBold r:id="rId2" w:fontKey="{2AC43683-7909-4536-BA18-9055BB35B1F3}"/>
  </w:font>
  <w:font w:name="Calibri">
    <w:panose1 w:val="020F0502020204030204"/>
    <w:charset w:val="00"/>
    <w:family w:val="swiss"/>
    <w:pitch w:val="variable"/>
    <w:sig w:usb0="E10002FF" w:usb1="4000ACFF" w:usb2="00000009" w:usb3="00000000" w:csb0="0000019F" w:csb1="00000000"/>
    <w:embedRegular r:id="rId3" w:fontKey="{4C0BBE11-B384-4EBD-A6E5-3FBF62B545B5}"/>
  </w:font>
  <w:font w:name="Traditional Arabic">
    <w:panose1 w:val="02020603050405020304"/>
    <w:charset w:val="00"/>
    <w:family w:val="roman"/>
    <w:pitch w:val="variable"/>
    <w:sig w:usb0="00002003" w:usb1="80000000" w:usb2="00000008" w:usb3="00000000" w:csb0="00000041" w:csb1="00000000"/>
    <w:embedRegular r:id="rId4" w:fontKey="{B6A1845E-8586-481D-826C-68B05A1965F1}"/>
    <w:embedBold r:id="rId5" w:fontKey="{DCEBBF7F-C429-4786-B1DF-F8F954D1970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6" w:fontKey="{C170DEA9-90FD-4E2E-A463-13BE0298ADF3}"/>
    <w:embedBold r:id="rId7" w:fontKey="{2A647C35-C0FD-46F1-8B59-77EA6B45DDBD}"/>
  </w:font>
  <w:font w:name="Tahoma">
    <w:panose1 w:val="020B0604030504040204"/>
    <w:charset w:val="00"/>
    <w:family w:val="swiss"/>
    <w:pitch w:val="variable"/>
    <w:sig w:usb0="E1002EFF" w:usb1="C000605B" w:usb2="00000029" w:usb3="00000000" w:csb0="000101FF" w:csb1="00000000"/>
    <w:embedRegular r:id="rId8" w:fontKey="{32D1E8DD-F392-4984-8156-204B503689C6}"/>
  </w:font>
  <w:font w:name="Cambria">
    <w:panose1 w:val="02040503050406030204"/>
    <w:charset w:val="00"/>
    <w:family w:val="roman"/>
    <w:pitch w:val="variable"/>
    <w:sig w:usb0="E00002FF" w:usb1="400004FF" w:usb2="00000000" w:usb3="00000000" w:csb0="0000019F" w:csb1="00000000"/>
    <w:embedRegular r:id="rId9" w:fontKey="{36CB59CB-C4EF-445E-A86E-C41FCECFD5B0}"/>
  </w:font>
  <w:font w:name="Arial">
    <w:panose1 w:val="020B0604020202020204"/>
    <w:charset w:val="00"/>
    <w:family w:val="swiss"/>
    <w:pitch w:val="variable"/>
    <w:sig w:usb0="E0002AFF" w:usb1="C0007843" w:usb2="00000009" w:usb3="00000000" w:csb0="000001FF" w:csb1="00000000"/>
    <w:embedRegular r:id="rId10" w:fontKey="{A1647683-4B54-466B-B1FE-88272A75A1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51475" w14:textId="77777777" w:rsidR="008D1C13" w:rsidRDefault="008D1C1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4056745"/>
      <w:docPartObj>
        <w:docPartGallery w:val="Page Numbers (Bottom of Page)"/>
        <w:docPartUnique/>
      </w:docPartObj>
    </w:sdtPr>
    <w:sdtEndPr/>
    <w:sdtContent>
      <w:p w14:paraId="3BD02E89" w14:textId="77777777" w:rsidR="008D1C13" w:rsidRDefault="00EF224F">
        <w:pPr>
          <w:pStyle w:val="a5"/>
          <w:jc w:val="center"/>
        </w:pPr>
        <w:r>
          <w:fldChar w:fldCharType="begin"/>
        </w:r>
        <w:r>
          <w:instrText xml:space="preserve"> PAGE   \* MERGEFORMAT </w:instrText>
        </w:r>
        <w:r>
          <w:fldChar w:fldCharType="separate"/>
        </w:r>
        <w:r w:rsidR="00265EF4" w:rsidRPr="00265EF4">
          <w:rPr>
            <w:rFonts w:cs="Calibri"/>
            <w:rtl/>
            <w:lang w:val="ar-SA"/>
          </w:rPr>
          <w:t>2</w:t>
        </w:r>
        <w:r>
          <w:rPr>
            <w:rFonts w:cs="Calibri"/>
            <w:lang w:val="ar-SA"/>
          </w:rPr>
          <w:fldChar w:fldCharType="end"/>
        </w:r>
      </w:p>
    </w:sdtContent>
  </w:sdt>
  <w:p w14:paraId="3C9603FA" w14:textId="77777777" w:rsidR="008D1C13" w:rsidRDefault="008D1C1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0EE62" w14:textId="77777777" w:rsidR="008D1C13" w:rsidRDefault="008D1C1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3003F" w14:textId="77777777" w:rsidR="00C37131" w:rsidRDefault="00C37131" w:rsidP="008D1C13">
      <w:r>
        <w:separator/>
      </w:r>
    </w:p>
  </w:footnote>
  <w:footnote w:type="continuationSeparator" w:id="0">
    <w:p w14:paraId="635FD8AC" w14:textId="77777777" w:rsidR="00C37131" w:rsidRDefault="00C37131" w:rsidP="008D1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D9791" w14:textId="77777777" w:rsidR="008D1C13" w:rsidRDefault="008D1C13">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38E40" w14:textId="77777777" w:rsidR="008D1C13" w:rsidRDefault="008D1C13">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EE302" w14:textId="77777777" w:rsidR="008D1C13" w:rsidRDefault="008D1C1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1C13"/>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CAD"/>
    <w:rsid w:val="00027A99"/>
    <w:rsid w:val="0003095C"/>
    <w:rsid w:val="00030F8E"/>
    <w:rsid w:val="00031025"/>
    <w:rsid w:val="000311C2"/>
    <w:rsid w:val="00031299"/>
    <w:rsid w:val="00031304"/>
    <w:rsid w:val="0003142C"/>
    <w:rsid w:val="00031B5B"/>
    <w:rsid w:val="00032090"/>
    <w:rsid w:val="000329F5"/>
    <w:rsid w:val="000339FE"/>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51B0"/>
    <w:rsid w:val="000B582D"/>
    <w:rsid w:val="000B6C4A"/>
    <w:rsid w:val="000B715F"/>
    <w:rsid w:val="000B77D8"/>
    <w:rsid w:val="000B7C9B"/>
    <w:rsid w:val="000B7D9B"/>
    <w:rsid w:val="000C00D7"/>
    <w:rsid w:val="000C016A"/>
    <w:rsid w:val="000C099B"/>
    <w:rsid w:val="000C1B96"/>
    <w:rsid w:val="000C2ACC"/>
    <w:rsid w:val="000C2C94"/>
    <w:rsid w:val="000C2F11"/>
    <w:rsid w:val="000C349C"/>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27C8"/>
    <w:rsid w:val="000E3B92"/>
    <w:rsid w:val="000E5D0A"/>
    <w:rsid w:val="000E6421"/>
    <w:rsid w:val="000E6E71"/>
    <w:rsid w:val="000E7E4B"/>
    <w:rsid w:val="000E7FBD"/>
    <w:rsid w:val="000F0A34"/>
    <w:rsid w:val="000F1885"/>
    <w:rsid w:val="000F3A3A"/>
    <w:rsid w:val="000F3D95"/>
    <w:rsid w:val="000F4954"/>
    <w:rsid w:val="000F5153"/>
    <w:rsid w:val="000F52A0"/>
    <w:rsid w:val="000F617C"/>
    <w:rsid w:val="000F61DD"/>
    <w:rsid w:val="000F67FF"/>
    <w:rsid w:val="000F69F6"/>
    <w:rsid w:val="000F6FDE"/>
    <w:rsid w:val="00101320"/>
    <w:rsid w:val="001017E6"/>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6EE"/>
    <w:rsid w:val="00141C83"/>
    <w:rsid w:val="00141CFD"/>
    <w:rsid w:val="00142B59"/>
    <w:rsid w:val="001435B1"/>
    <w:rsid w:val="00143BF6"/>
    <w:rsid w:val="0014439A"/>
    <w:rsid w:val="00144787"/>
    <w:rsid w:val="0014496D"/>
    <w:rsid w:val="00144F75"/>
    <w:rsid w:val="00145B2F"/>
    <w:rsid w:val="00146D65"/>
    <w:rsid w:val="00147B24"/>
    <w:rsid w:val="0015068C"/>
    <w:rsid w:val="00150C07"/>
    <w:rsid w:val="00150C3F"/>
    <w:rsid w:val="00150E8C"/>
    <w:rsid w:val="00152430"/>
    <w:rsid w:val="00152F56"/>
    <w:rsid w:val="001531C7"/>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6C8"/>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5EF4"/>
    <w:rsid w:val="00266156"/>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224E"/>
    <w:rsid w:val="002B243A"/>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1EB"/>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4C16"/>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645E"/>
    <w:rsid w:val="003C65D8"/>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567F2"/>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2915"/>
    <w:rsid w:val="00573688"/>
    <w:rsid w:val="00574386"/>
    <w:rsid w:val="00574CE2"/>
    <w:rsid w:val="00574D50"/>
    <w:rsid w:val="00575DCC"/>
    <w:rsid w:val="00576BDD"/>
    <w:rsid w:val="00576DA9"/>
    <w:rsid w:val="00576FD9"/>
    <w:rsid w:val="0057794E"/>
    <w:rsid w:val="005779E1"/>
    <w:rsid w:val="00577FEF"/>
    <w:rsid w:val="00580FA0"/>
    <w:rsid w:val="00581575"/>
    <w:rsid w:val="0058215D"/>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EEE"/>
    <w:rsid w:val="00627105"/>
    <w:rsid w:val="006278E7"/>
    <w:rsid w:val="00627E7F"/>
    <w:rsid w:val="0063209B"/>
    <w:rsid w:val="00632417"/>
    <w:rsid w:val="0063282C"/>
    <w:rsid w:val="0063289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286"/>
    <w:rsid w:val="00664477"/>
    <w:rsid w:val="006647DB"/>
    <w:rsid w:val="00664CB1"/>
    <w:rsid w:val="00664E83"/>
    <w:rsid w:val="00664EC0"/>
    <w:rsid w:val="006656A6"/>
    <w:rsid w:val="00665B64"/>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14F"/>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1FDB"/>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86667"/>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7F8"/>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019E"/>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1C13"/>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1201"/>
    <w:rsid w:val="00982B4A"/>
    <w:rsid w:val="00982CE2"/>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0011"/>
    <w:rsid w:val="009C143D"/>
    <w:rsid w:val="009C18BF"/>
    <w:rsid w:val="009C2B19"/>
    <w:rsid w:val="009C54A4"/>
    <w:rsid w:val="009C6B19"/>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773"/>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1139"/>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5CEA"/>
    <w:rsid w:val="00C36D67"/>
    <w:rsid w:val="00C36E43"/>
    <w:rsid w:val="00C37131"/>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6B7"/>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87573"/>
    <w:rsid w:val="00C900B6"/>
    <w:rsid w:val="00C90F11"/>
    <w:rsid w:val="00C910E5"/>
    <w:rsid w:val="00C91FC2"/>
    <w:rsid w:val="00C92010"/>
    <w:rsid w:val="00C928F9"/>
    <w:rsid w:val="00C92E18"/>
    <w:rsid w:val="00C94B22"/>
    <w:rsid w:val="00C94DCC"/>
    <w:rsid w:val="00C94FDC"/>
    <w:rsid w:val="00C951B5"/>
    <w:rsid w:val="00C96726"/>
    <w:rsid w:val="00C96FA2"/>
    <w:rsid w:val="00C97EAD"/>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D23"/>
    <w:rsid w:val="00CD41AA"/>
    <w:rsid w:val="00CD4287"/>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2D2D"/>
    <w:rsid w:val="00D62E63"/>
    <w:rsid w:val="00D64596"/>
    <w:rsid w:val="00D66CF0"/>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5BA3"/>
    <w:rsid w:val="00DC709F"/>
    <w:rsid w:val="00DC746A"/>
    <w:rsid w:val="00DC7527"/>
    <w:rsid w:val="00DC7ED6"/>
    <w:rsid w:val="00DD0175"/>
    <w:rsid w:val="00DD0603"/>
    <w:rsid w:val="00DD13AC"/>
    <w:rsid w:val="00DD2674"/>
    <w:rsid w:val="00DD2FB9"/>
    <w:rsid w:val="00DD5103"/>
    <w:rsid w:val="00DD5312"/>
    <w:rsid w:val="00DD6BE0"/>
    <w:rsid w:val="00DD7069"/>
    <w:rsid w:val="00DD73FF"/>
    <w:rsid w:val="00DD7D0D"/>
    <w:rsid w:val="00DD7D12"/>
    <w:rsid w:val="00DE04D3"/>
    <w:rsid w:val="00DE0F9D"/>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458"/>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E79FF"/>
    <w:rsid w:val="00EF10B1"/>
    <w:rsid w:val="00EF2055"/>
    <w:rsid w:val="00EF224F"/>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49F"/>
    <w:rsid w:val="00F138DE"/>
    <w:rsid w:val="00F13A7B"/>
    <w:rsid w:val="00F13DBC"/>
    <w:rsid w:val="00F13E3E"/>
    <w:rsid w:val="00F15A1D"/>
    <w:rsid w:val="00F16C00"/>
    <w:rsid w:val="00F200A9"/>
    <w:rsid w:val="00F2033A"/>
    <w:rsid w:val="00F20A6B"/>
    <w:rsid w:val="00F20F15"/>
    <w:rsid w:val="00F21819"/>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7049"/>
    <w:rsid w:val="00F47138"/>
    <w:rsid w:val="00F47F11"/>
    <w:rsid w:val="00F50519"/>
    <w:rsid w:val="00F50B99"/>
    <w:rsid w:val="00F51757"/>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38F"/>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40E80"/>
  <w15:docId w15:val="{9AC82FD9-5B0B-4A31-AB71-5C4157A2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1C13"/>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paragraph" w:styleId="a4">
    <w:name w:val="header"/>
    <w:basedOn w:val="a"/>
    <w:link w:val="Char0"/>
    <w:uiPriority w:val="99"/>
    <w:semiHidden/>
    <w:unhideWhenUsed/>
    <w:rsid w:val="008D1C13"/>
    <w:pPr>
      <w:tabs>
        <w:tab w:val="center" w:pos="4153"/>
        <w:tab w:val="right" w:pos="8306"/>
      </w:tabs>
    </w:pPr>
  </w:style>
  <w:style w:type="character" w:customStyle="1" w:styleId="Char0">
    <w:name w:val="رأس الصفحة Char"/>
    <w:basedOn w:val="a0"/>
    <w:link w:val="a4"/>
    <w:uiPriority w:val="99"/>
    <w:semiHidden/>
    <w:rsid w:val="008D1C13"/>
    <w:rPr>
      <w:rFonts w:eastAsia="SimSun"/>
      <w:noProof/>
      <w:sz w:val="20"/>
      <w:szCs w:val="20"/>
    </w:rPr>
  </w:style>
  <w:style w:type="paragraph" w:styleId="a5">
    <w:name w:val="footer"/>
    <w:basedOn w:val="a"/>
    <w:link w:val="Char1"/>
    <w:uiPriority w:val="99"/>
    <w:unhideWhenUsed/>
    <w:rsid w:val="008D1C13"/>
    <w:pPr>
      <w:tabs>
        <w:tab w:val="center" w:pos="4153"/>
        <w:tab w:val="right" w:pos="8306"/>
      </w:tabs>
    </w:pPr>
  </w:style>
  <w:style w:type="character" w:customStyle="1" w:styleId="Char1">
    <w:name w:val="تذييل الصفحة Char"/>
    <w:basedOn w:val="a0"/>
    <w:link w:val="a5"/>
    <w:uiPriority w:val="99"/>
    <w:rsid w:val="008D1C13"/>
    <w:rPr>
      <w:rFonts w:eastAsia="SimSun"/>
      <w:noProof/>
      <w:sz w:val="20"/>
      <w:szCs w:val="20"/>
    </w:rPr>
  </w:style>
  <w:style w:type="character" w:styleId="a6">
    <w:name w:val="annotation reference"/>
    <w:basedOn w:val="a0"/>
    <w:uiPriority w:val="99"/>
    <w:semiHidden/>
    <w:unhideWhenUsed/>
    <w:rsid w:val="0058215D"/>
    <w:rPr>
      <w:sz w:val="16"/>
      <w:szCs w:val="16"/>
    </w:rPr>
  </w:style>
  <w:style w:type="paragraph" w:styleId="a7">
    <w:name w:val="annotation text"/>
    <w:basedOn w:val="a"/>
    <w:link w:val="Char2"/>
    <w:uiPriority w:val="99"/>
    <w:semiHidden/>
    <w:unhideWhenUsed/>
    <w:rsid w:val="0058215D"/>
  </w:style>
  <w:style w:type="character" w:customStyle="1" w:styleId="Char2">
    <w:name w:val="نص تعليق Char"/>
    <w:basedOn w:val="a0"/>
    <w:link w:val="a7"/>
    <w:uiPriority w:val="99"/>
    <w:semiHidden/>
    <w:rsid w:val="0058215D"/>
    <w:rPr>
      <w:rFonts w:eastAsia="SimSun"/>
      <w:noProof/>
      <w:sz w:val="20"/>
      <w:szCs w:val="20"/>
    </w:rPr>
  </w:style>
  <w:style w:type="paragraph" w:styleId="a8">
    <w:name w:val="annotation subject"/>
    <w:basedOn w:val="a7"/>
    <w:next w:val="a7"/>
    <w:link w:val="Char3"/>
    <w:uiPriority w:val="99"/>
    <w:semiHidden/>
    <w:unhideWhenUsed/>
    <w:rsid w:val="0058215D"/>
    <w:rPr>
      <w:b/>
      <w:bCs/>
    </w:rPr>
  </w:style>
  <w:style w:type="character" w:customStyle="1" w:styleId="Char3">
    <w:name w:val="موضوع تعليق Char"/>
    <w:basedOn w:val="Char2"/>
    <w:link w:val="a8"/>
    <w:uiPriority w:val="99"/>
    <w:semiHidden/>
    <w:rsid w:val="0058215D"/>
    <w:rPr>
      <w:rFonts w:eastAsia="SimSun"/>
      <w:b/>
      <w:bCs/>
      <w:noProof/>
      <w:sz w:val="20"/>
      <w:szCs w:val="20"/>
    </w:rPr>
  </w:style>
  <w:style w:type="paragraph" w:styleId="a9">
    <w:name w:val="Balloon Text"/>
    <w:basedOn w:val="a"/>
    <w:link w:val="Char4"/>
    <w:uiPriority w:val="99"/>
    <w:semiHidden/>
    <w:unhideWhenUsed/>
    <w:rsid w:val="0058215D"/>
    <w:rPr>
      <w:rFonts w:ascii="Tahoma" w:hAnsi="Tahoma" w:cs="Tahoma"/>
      <w:sz w:val="18"/>
      <w:szCs w:val="18"/>
    </w:rPr>
  </w:style>
  <w:style w:type="character" w:customStyle="1" w:styleId="Char4">
    <w:name w:val="نص في بالون Char"/>
    <w:basedOn w:val="a0"/>
    <w:link w:val="a9"/>
    <w:uiPriority w:val="99"/>
    <w:semiHidden/>
    <w:rsid w:val="0058215D"/>
    <w:rPr>
      <w:rFonts w:ascii="Tahoma" w:eastAsia="SimSun" w:hAnsi="Tahoma" w:cs="Tahoma"/>
      <w:noProof/>
      <w:sz w:val="18"/>
      <w:szCs w:val="18"/>
    </w:rPr>
  </w:style>
  <w:style w:type="paragraph" w:styleId="aa">
    <w:name w:val="Revision"/>
    <w:hidden/>
    <w:uiPriority w:val="99"/>
    <w:semiHidden/>
    <w:rsid w:val="0058215D"/>
    <w:pPr>
      <w:spacing w:after="0" w:line="240" w:lineRule="auto"/>
    </w:pPr>
    <w:rPr>
      <w:rFonts w:eastAsia="SimSu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A1F74-19D2-4036-9C61-C021B651D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Pages>
  <Words>903</Words>
  <Characters>5148</Characters>
  <Application>Microsoft Office Word</Application>
  <DocSecurity>0</DocSecurity>
  <Lines>42</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15</cp:revision>
  <cp:lastPrinted>2015-09-07T13:35:00Z</cp:lastPrinted>
  <dcterms:created xsi:type="dcterms:W3CDTF">2012-12-25T05:13:00Z</dcterms:created>
  <dcterms:modified xsi:type="dcterms:W3CDTF">2019-07-08T15:11:00Z</dcterms:modified>
</cp:coreProperties>
</file>