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F6ECAB" w14:textId="551F48D6" w:rsidR="00A47896" w:rsidRPr="00A47896" w:rsidRDefault="00F73013" w:rsidP="00A47896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F73013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الكتب والطبعات ومناهج المؤلفين</w:t>
      </w:r>
      <w:bookmarkStart w:id="0" w:name="_GoBack"/>
      <w:bookmarkEnd w:id="0"/>
    </w:p>
    <w:p w14:paraId="54E20FF8" w14:textId="77777777" w:rsidR="00A47896" w:rsidRDefault="00A47896" w:rsidP="00A47896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A4789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مدح المؤلف لكتابه</w:t>
      </w:r>
    </w:p>
    <w:p w14:paraId="7F8B919B" w14:textId="77777777" w:rsidR="00A47896" w:rsidRPr="00A47896" w:rsidRDefault="00A47896" w:rsidP="00A47896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14:paraId="285DD275" w14:textId="77777777" w:rsidR="00EB4A1C" w:rsidRPr="00A47896" w:rsidRDefault="00A47896" w:rsidP="00A47896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4789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B4A1C" w:rsidRPr="00A4789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B4A1C" w:rsidRPr="00A478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قرأت في </w:t>
      </w:r>
      <w:r w:rsidRPr="00A478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مقدمة أحد</w:t>
      </w:r>
      <w:r w:rsidR="00EB4A1C" w:rsidRPr="00A478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الكتب العلمية بعد الحمدلة والصلاة والتسليم على النبي -صلى الله عليه وسلم-</w:t>
      </w:r>
      <w:r w:rsidRPr="00A478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B4A1C" w:rsidRPr="00A478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وفي أثناء خطبة الكتاب قال مؤلفه عن الكتاب</w:t>
      </w:r>
      <w:r w:rsidRPr="00A478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الذي هو بصدد مدحه والثناء عليه: </w:t>
      </w:r>
      <w:r w:rsidR="00EB4A1C" w:rsidRPr="00A478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وهو مما تنكشف به الغمة</w:t>
      </w:r>
      <w:r w:rsidRPr="00A478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.</w:t>
      </w:r>
      <w:r w:rsidR="00EB4A1C" w:rsidRPr="00A478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هذا الكلام سائغ شرع</w:t>
      </w:r>
      <w:r w:rsidRPr="00A478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EB4A1C" w:rsidRPr="00A478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ا؟</w:t>
      </w:r>
    </w:p>
    <w:p w14:paraId="325FA2C1" w14:textId="77777777" w:rsidR="00A47896" w:rsidRPr="00A47896" w:rsidRDefault="00A47896" w:rsidP="00A47896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4789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B4A1C" w:rsidRPr="00A4789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B4A1C">
        <w:rPr>
          <w:rFonts w:hint="cs"/>
          <w:sz w:val="36"/>
          <w:szCs w:val="36"/>
          <w:rtl/>
        </w:rPr>
        <w:t xml:space="preserve"> </w:t>
      </w:r>
      <w:r w:rsidR="00EB4A1C" w:rsidRPr="00A47896">
        <w:rPr>
          <w:rFonts w:ascii="Simplified Arabic" w:hAnsi="Simplified Arabic" w:cs="Simplified Arabic" w:hint="cs"/>
          <w:sz w:val="28"/>
          <w:szCs w:val="28"/>
          <w:rtl/>
        </w:rPr>
        <w:t>بعض العلماء ي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EB4A1C" w:rsidRPr="00A47896">
        <w:rPr>
          <w:rFonts w:ascii="Simplified Arabic" w:hAnsi="Simplified Arabic" w:cs="Simplified Arabic" w:hint="cs"/>
          <w:sz w:val="28"/>
          <w:szCs w:val="28"/>
          <w:rtl/>
        </w:rPr>
        <w:t>مدح مؤلَّفه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B4A1C"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والأمور بمقاصدها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B4A1C"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فمن مدح كتابه من أجل أن يروج وي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ُنتفع به فيُكتب له أجر</w:t>
      </w:r>
      <w:r w:rsidR="00EB4A1C"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من قرأه ومن انتفع به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B4A1C"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فهذا قصد لا شك أنه شرعي وسائغ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B4A1C"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وكثيرًا ما يقول ابن القيم 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EB4A1C" w:rsidRPr="00A47896">
        <w:rPr>
          <w:rFonts w:ascii="Simplified Arabic" w:hAnsi="Simplified Arabic" w:cs="Simplified Arabic" w:hint="cs"/>
          <w:sz w:val="28"/>
          <w:szCs w:val="28"/>
          <w:rtl/>
        </w:rPr>
        <w:t>رحمه الله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EB4A1C"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في كتبه: احرص على هذا المبحث ف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EB4A1C"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علك 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لا تظفر به</w:t>
      </w:r>
      <w:r w:rsidR="00EB4A1C"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في مصنف آخر ألبتة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EB4A1C"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فهذا من أجل أن ي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EB4A1C" w:rsidRPr="00A47896">
        <w:rPr>
          <w:rFonts w:ascii="Simplified Arabic" w:hAnsi="Simplified Arabic" w:cs="Simplified Arabic" w:hint="cs"/>
          <w:sz w:val="28"/>
          <w:szCs w:val="28"/>
          <w:rtl/>
        </w:rPr>
        <w:t>نتفع به الناس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B4A1C"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فيكون له مثل أجر كاتبه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EB4A1C"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EB4A1C" w:rsidRPr="00A47896">
        <w:rPr>
          <w:rFonts w:ascii="Simplified Arabic" w:hAnsi="Simplified Arabic" w:cs="Simplified Arabic" w:hint="cs"/>
          <w:sz w:val="28"/>
          <w:szCs w:val="28"/>
          <w:rtl/>
        </w:rPr>
        <w:t>مدح لمجرد المدح من باب الإعجاب بعلمه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B4A1C"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فهذا لا شك أنه مذموم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B4A1C"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وآفة من آفات القلب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19F38E32" w14:textId="728AD55E" w:rsidR="00A47896" w:rsidRPr="00A47896" w:rsidRDefault="00EB4A1C" w:rsidP="00E04C42">
      <w:pPr>
        <w:widowControl w:val="0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47896">
        <w:rPr>
          <w:rFonts w:ascii="Simplified Arabic" w:hAnsi="Simplified Arabic" w:cs="Simplified Arabic" w:hint="cs"/>
          <w:sz w:val="28"/>
          <w:szCs w:val="28"/>
          <w:rtl/>
        </w:rPr>
        <w:t>يبقى كيفية المدح وأسلوب المدح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للكتاب،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في هذا السؤال يقول عن كتابه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وهو مما تنكشف به الغمة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الذي يكشف الغمة هو الله -جل وعلا-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وهو الذي يكشف الضراء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فالكاشف هو الله -جل وعلا-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وإن كان ظاهر قوله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تنكشف به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الغمة)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يعني بسببه، فلم يقل: (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وهو يكشف الغمة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)، 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وإذا كان المق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صود بالغمة الإشكال العلمي مثلاً، 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فوض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ح بعض المسائل العلمية المشكلة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فأراد أن يكشف اللبس عنها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فلا شك أن هذا سائغ وصحيح من حيث المعنى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لكن لا ينبغي أن تصل المبالغة إلى هذا الحد مهما قلنا في مسألة المدح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ولا شك أن التواضع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في نفسه،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والتواضع في الأسلوب في مدح نفسه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أو في مدح إنتاجه سواء كان علمي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ا أو غيره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، أنه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هو الأصل،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ومن تواضع لله رفعه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ومثل هذه الأمور قد يعود المدح عليها سلبيًا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قد يستنكف بعض الناس من هذا الشيء الممدوح الذي يمدحه صاحبه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فليترك المدح للقارئ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هو الذي يتولى مدحه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وأيضًا مسألة الرواج من الله -جل وعلا-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ه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و الذي يكتب لهذا الكتاب أن يروج، 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ويكتب لذاك الكتاب ألا يروج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، حسب م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قاصد 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لمؤلفين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وإخلاصهم،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فما كان لله فهو يبقى ويروج وي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نتفع به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وكم من كتاب مستواه أقل من غيره وانتفع الناس به أكثر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وكم من كتاب هو مجرد تلخيص لكتاب آخر وقد راج أكثر من أصله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كما هو الشأن في بعض مؤلفات ابن حجر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47896" w:rsidRPr="00A47896">
        <w:rPr>
          <w:rFonts w:ascii="Simplified Arabic" w:hAnsi="Simplified Arabic" w:cs="Simplified Arabic"/>
          <w:sz w:val="28"/>
          <w:szCs w:val="28"/>
          <w:rtl/>
        </w:rPr>
        <w:t>–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رحمه الله-، فقد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راجت عند الناس وقبل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وها 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وتداولوها وانتفعوا بها وط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بعت قبل أصولها بعشرات السنين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وهذا مرجعه إلى صدق المؤلف وإخلاصه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47896" w:rsidRPr="00A47896">
        <w:rPr>
          <w:rFonts w:ascii="Simplified Arabic" w:hAnsi="Simplified Arabic" w:cs="Simplified Arabic"/>
          <w:sz w:val="28"/>
          <w:szCs w:val="28"/>
          <w:rtl/>
        </w:rPr>
        <w:t>–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فيما نحسب-؛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مما جعل الله له القبول في الأرض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فالمدح سواء كان للنفس أو للإنتاج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47896" w:rsidRPr="00E04C42">
        <w:rPr>
          <w:rFonts w:ascii="Simplified Arabic" w:hAnsi="Simplified Arabic" w:cs="Simplified Arabic" w:hint="cs"/>
          <w:sz w:val="28"/>
          <w:szCs w:val="28"/>
          <w:rtl/>
        </w:rPr>
        <w:t>ينبغي تجنبه إلا إذا اقتضى الأمر ذلك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04C42" w:rsidRPr="00E04C42">
        <w:rPr>
          <w:rFonts w:ascii="Simplified Arabic" w:hAnsi="Simplified Arabic" w:cs="Simplified Arabic" w:hint="cs"/>
          <w:sz w:val="28"/>
          <w:szCs w:val="28"/>
          <w:rtl/>
        </w:rPr>
        <w:t xml:space="preserve"> ف</w:t>
      </w:r>
      <w:r w:rsidR="00E04C42" w:rsidRPr="00E04C42">
        <w:rPr>
          <w:rFonts w:ascii="Simplified Arabic" w:hAnsi="Simplified Arabic" w:cs="Simplified Arabic"/>
          <w:sz w:val="28"/>
          <w:szCs w:val="28"/>
          <w:rtl/>
        </w:rPr>
        <w:t>قد يحتاج الإنسان إلى ذكر بعض محاسنه، لا سيما إذا ظُلم</w:t>
      </w:r>
      <w:r w:rsidR="00E04C4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والله -جل وعلا-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يقول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="00A47896" w:rsidRPr="00A4789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{</w:t>
      </w:r>
      <w:r w:rsidR="00A47896" w:rsidRPr="00A4789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لاَّ يُحِبُّ اللَّهُ الْجَهْرَ بِالسُّوَءِ مِنَ الْقَوْلِ إِلاَّ مَن ظُلِمَ</w:t>
      </w:r>
      <w:r w:rsidR="00A47896" w:rsidRPr="00A4789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}</w:t>
      </w:r>
      <w:r w:rsidRPr="00A4789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[ا</w:t>
      </w:r>
      <w:r w:rsidRPr="00A47896">
        <w:rPr>
          <w:rFonts w:ascii="Simplified Arabic" w:hAnsi="Simplified Arabic" w:cs="Simplified Arabic"/>
          <w:sz w:val="28"/>
          <w:szCs w:val="28"/>
          <w:rtl/>
        </w:rPr>
        <w:t>لنساء: ١٤٨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]، </w:t>
      </w:r>
      <w:r w:rsidR="00E04C42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ابن عمر -رضي الله تعالى عنه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ما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- لما ات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هم بالعِي قال: كيف يكون عييًا من في جوفه كتاب الله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؟!</w:t>
      </w:r>
      <w:r w:rsidR="00A4789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47896" w:rsidRPr="00A47896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[المعجم الكبير: </w:t>
      </w:r>
      <w:r w:rsidR="00A47896" w:rsidRPr="00A47896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13048</w:t>
      </w:r>
      <w:r w:rsidR="00A47896" w:rsidRPr="00A47896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لأنه ظ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لم فيريد 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lastRenderedPageBreak/>
        <w:t>أن يبين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لا مانع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حينئذٍ،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هذا من باب الإخبار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ومن باب كشف لبس أو من باب 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دفع 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تهمة لا تثبت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أو ما أشبه ذلك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لا مانع منه بقدر الحاجة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أما اتخاذ هذا الأسلوب ديدن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للشخص يمدح نفسه ويمدح إنتاجه العلمي وأنا فعلت وأنا تركت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هذا لا يليق بمسلم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فضلاً عن طالب علم</w:t>
      </w:r>
      <w:r w:rsidR="00A47896" w:rsidRPr="00A478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فضلاً عن عالم.</w:t>
      </w:r>
    </w:p>
    <w:p w14:paraId="2FA2E3F7" w14:textId="77777777" w:rsidR="00A47896" w:rsidRPr="00A47896" w:rsidRDefault="00A47896" w:rsidP="00A47896">
      <w:pPr>
        <w:widowControl w:val="0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وبعض ما يُكتب من الثناء على الكتاب أو على الشريط المسموع </w:t>
      </w:r>
      <w:r w:rsidR="00EB4A1C" w:rsidRPr="00A47896">
        <w:rPr>
          <w:rFonts w:ascii="Simplified Arabic" w:hAnsi="Simplified Arabic" w:cs="Simplified Arabic" w:hint="cs"/>
          <w:sz w:val="28"/>
          <w:szCs w:val="28"/>
          <w:rtl/>
        </w:rPr>
        <w:t>لو قاله غير مؤلفه وغير مسجله ق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B4A1C" w:rsidRPr="00A47896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EB4A1C" w:rsidRPr="00A47896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B4A1C"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أما أن يقوله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هو</w:t>
      </w:r>
      <w:r w:rsidR="00EB4A1C"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لنفسه فلا يخلو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:</w:t>
      </w:r>
    </w:p>
    <w:p w14:paraId="17103F5E" w14:textId="77777777" w:rsidR="00A47896" w:rsidRPr="00A47896" w:rsidRDefault="00A47896" w:rsidP="00A47896">
      <w:pPr>
        <w:widowControl w:val="0"/>
        <w:ind w:left="368" w:hanging="284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="00EB4A1C" w:rsidRPr="00A47896">
        <w:rPr>
          <w:rFonts w:ascii="Simplified Arabic" w:hAnsi="Simplified Arabic" w:cs="Simplified Arabic" w:hint="cs"/>
          <w:sz w:val="28"/>
          <w:szCs w:val="28"/>
          <w:rtl/>
        </w:rPr>
        <w:t>إما أن يكون موافقًا للواقع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، فإذا كان الواقع يشهد بأنه مهم</w:t>
      </w:r>
      <w:r w:rsidR="00EB4A1C"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فسوف يروج بمجرد سماع بعضهم له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655BBB4F" w14:textId="77777777" w:rsidR="00EB4A1C" w:rsidRPr="00A47896" w:rsidRDefault="00A47896" w:rsidP="00A47896">
      <w:pPr>
        <w:widowControl w:val="0"/>
        <w:ind w:left="368" w:hanging="284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="00EB4A1C" w:rsidRPr="00A47896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إما أن يكون </w:t>
      </w:r>
      <w:r w:rsidR="00EB4A1C" w:rsidRPr="00A47896">
        <w:rPr>
          <w:rFonts w:ascii="Simplified Arabic" w:hAnsi="Simplified Arabic" w:cs="Simplified Arabic" w:hint="cs"/>
          <w:sz w:val="28"/>
          <w:szCs w:val="28"/>
          <w:rtl/>
        </w:rPr>
        <w:t>مخالف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EB4A1C" w:rsidRPr="00A47896">
        <w:rPr>
          <w:rFonts w:ascii="Simplified Arabic" w:hAnsi="Simplified Arabic" w:cs="Simplified Arabic" w:hint="cs"/>
          <w:sz w:val="28"/>
          <w:szCs w:val="28"/>
          <w:rtl/>
        </w:rPr>
        <w:t>ا للواقع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B4A1C"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فهو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حينئذٍ</w:t>
      </w:r>
      <w:r w:rsidR="00EB4A1C"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تغرير بالناس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B4A1C" w:rsidRPr="00A47896">
        <w:rPr>
          <w:rFonts w:ascii="Simplified Arabic" w:hAnsi="Simplified Arabic" w:cs="Simplified Arabic" w:hint="cs"/>
          <w:sz w:val="28"/>
          <w:szCs w:val="28"/>
          <w:rtl/>
        </w:rPr>
        <w:t xml:space="preserve"> وأكل 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EB4A1C" w:rsidRPr="00A47896">
        <w:rPr>
          <w:rFonts w:ascii="Simplified Arabic" w:hAnsi="Simplified Arabic" w:cs="Simplified Arabic" w:hint="cs"/>
          <w:sz w:val="28"/>
          <w:szCs w:val="28"/>
          <w:rtl/>
        </w:rPr>
        <w:t>أموالهم بالباطل.</w:t>
      </w:r>
    </w:p>
    <w:p w14:paraId="0B2DAE74" w14:textId="77777777" w:rsidR="00A47896" w:rsidRPr="00A47896" w:rsidRDefault="00A47896" w:rsidP="00A47896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728A4911" w14:textId="77777777" w:rsidR="00E67D5A" w:rsidRPr="00A47896" w:rsidRDefault="00EB4A1C" w:rsidP="00A47896">
      <w:pPr>
        <w:widowControl w:val="0"/>
        <w:jc w:val="both"/>
        <w:rPr>
          <w:rFonts w:ascii="Simplified Arabic" w:hAnsi="Simplified Arabic" w:cs="Simplified Arabic"/>
          <w:sz w:val="28"/>
          <w:szCs w:val="28"/>
        </w:rPr>
      </w:pPr>
      <w:r w:rsidRPr="00A47896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ثامنة</w:t>
      </w:r>
      <w:r w:rsidRPr="00A47896">
        <w:rPr>
          <w:rFonts w:ascii="Simplified Arabic" w:hAnsi="Simplified Arabic" w:cs="Simplified Arabic"/>
          <w:sz w:val="28"/>
          <w:szCs w:val="28"/>
          <w:rtl/>
        </w:rPr>
        <w:t xml:space="preserve"> والستون 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11</w:t>
      </w:r>
      <w:r w:rsidRPr="00A47896">
        <w:rPr>
          <w:rFonts w:ascii="Simplified Arabic" w:hAnsi="Simplified Arabic" w:cs="Simplified Arabic"/>
          <w:sz w:val="28"/>
          <w:szCs w:val="28"/>
          <w:rtl/>
        </w:rPr>
        <w:t>/</w:t>
      </w:r>
      <w:r w:rsidRPr="00A47896">
        <w:rPr>
          <w:rFonts w:ascii="Simplified Arabic" w:hAnsi="Simplified Arabic" w:cs="Simplified Arabic" w:hint="cs"/>
          <w:sz w:val="28"/>
          <w:szCs w:val="28"/>
          <w:rtl/>
        </w:rPr>
        <w:t>2</w:t>
      </w:r>
      <w:r w:rsidRPr="00A47896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RPr="00A47896" w:rsidSect="00AE77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E78F4A" w14:textId="77777777" w:rsidR="00D57D61" w:rsidRDefault="00D57D61" w:rsidP="00EB4A1C">
      <w:r>
        <w:separator/>
      </w:r>
    </w:p>
  </w:endnote>
  <w:endnote w:type="continuationSeparator" w:id="0">
    <w:p w14:paraId="0CFA179C" w14:textId="77777777" w:rsidR="00D57D61" w:rsidRDefault="00D57D61" w:rsidP="00EB4A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F3BEE66-3798-4E02-AAD6-AB2F3C0F7EF8}"/>
    <w:embedBold r:id="rId2" w:fontKey="{D27E5D6D-D45F-45C7-9B14-272CE0A0FA0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D0683D7-C2AD-45C4-BED0-2B4CDB11A59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26AF985-949F-4054-B5F8-7BD6176E2908}"/>
    <w:embedBold r:id="rId5" w:fontKey="{BDBD0316-0089-48B3-A3E9-44585D0CC97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E61F65E-4572-4838-AF3C-7046F650EC96}"/>
    <w:embedBold r:id="rId7" w:fontKey="{B6DB4A6D-9273-4FFB-BC19-66F335736B6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BB75FC2-251F-41D0-A9F5-189C14689C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88769510-FF07-4DD8-BA70-355BB76CDF1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F3EC162E-64C8-4272-9BDD-FFA2C62C1B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23C85F" w14:textId="77777777" w:rsidR="00EB4A1C" w:rsidRDefault="00EB4A1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1664679"/>
      <w:docPartObj>
        <w:docPartGallery w:val="Page Numbers (Bottom of Page)"/>
        <w:docPartUnique/>
      </w:docPartObj>
    </w:sdtPr>
    <w:sdtEndPr/>
    <w:sdtContent>
      <w:p w14:paraId="68BBAB71" w14:textId="77777777" w:rsidR="00EB4A1C" w:rsidRDefault="002134AA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04C42" w:rsidRPr="00E04C42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14:paraId="02ACFDFF" w14:textId="77777777" w:rsidR="00EB4A1C" w:rsidRDefault="00EB4A1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1501FD" w14:textId="77777777" w:rsidR="00EB4A1C" w:rsidRDefault="00EB4A1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ECC019" w14:textId="77777777" w:rsidR="00D57D61" w:rsidRDefault="00D57D61" w:rsidP="00EB4A1C">
      <w:r>
        <w:separator/>
      </w:r>
    </w:p>
  </w:footnote>
  <w:footnote w:type="continuationSeparator" w:id="0">
    <w:p w14:paraId="0CEBAD1A" w14:textId="77777777" w:rsidR="00D57D61" w:rsidRDefault="00D57D61" w:rsidP="00EB4A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BA5B32" w14:textId="77777777" w:rsidR="00EB4A1C" w:rsidRDefault="00EB4A1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4DFA7B" w14:textId="77777777" w:rsidR="00EB4A1C" w:rsidRDefault="00EB4A1C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09F8A4" w14:textId="77777777" w:rsidR="00EB4A1C" w:rsidRDefault="00EB4A1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4A1C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4AA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359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47896"/>
    <w:rsid w:val="00A502D8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093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57D61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4C42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4A1C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013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EA3C70"/>
  <w15:docId w15:val="{6EC9F3FE-2AA7-4BA8-909B-D04FC72EC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4A1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EB4A1C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EB4A1C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EB4A1C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EB4A1C"/>
    <w:rPr>
      <w:rFonts w:eastAsia="SimSun"/>
      <w:noProof/>
      <w:sz w:val="20"/>
      <w:szCs w:val="20"/>
    </w:rPr>
  </w:style>
  <w:style w:type="character" w:styleId="a6">
    <w:name w:val="annotation reference"/>
    <w:basedOn w:val="a0"/>
    <w:uiPriority w:val="99"/>
    <w:semiHidden/>
    <w:unhideWhenUsed/>
    <w:rsid w:val="00A47896"/>
    <w:rPr>
      <w:sz w:val="16"/>
      <w:szCs w:val="16"/>
    </w:rPr>
  </w:style>
  <w:style w:type="paragraph" w:styleId="a7">
    <w:name w:val="annotation text"/>
    <w:basedOn w:val="a"/>
    <w:link w:val="Char2"/>
    <w:uiPriority w:val="99"/>
    <w:semiHidden/>
    <w:unhideWhenUsed/>
    <w:rsid w:val="00A47896"/>
  </w:style>
  <w:style w:type="character" w:customStyle="1" w:styleId="Char2">
    <w:name w:val="نص تعليق Char"/>
    <w:basedOn w:val="a0"/>
    <w:link w:val="a7"/>
    <w:uiPriority w:val="99"/>
    <w:semiHidden/>
    <w:rsid w:val="00A47896"/>
    <w:rPr>
      <w:rFonts w:eastAsia="SimSun"/>
      <w:noProof/>
      <w:sz w:val="20"/>
      <w:szCs w:val="20"/>
    </w:rPr>
  </w:style>
  <w:style w:type="paragraph" w:styleId="a8">
    <w:name w:val="annotation subject"/>
    <w:basedOn w:val="a7"/>
    <w:next w:val="a7"/>
    <w:link w:val="Char3"/>
    <w:uiPriority w:val="99"/>
    <w:semiHidden/>
    <w:unhideWhenUsed/>
    <w:rsid w:val="00A47896"/>
    <w:rPr>
      <w:b/>
      <w:bCs/>
    </w:rPr>
  </w:style>
  <w:style w:type="character" w:customStyle="1" w:styleId="Char3">
    <w:name w:val="موضوع تعليق Char"/>
    <w:basedOn w:val="Char2"/>
    <w:link w:val="a8"/>
    <w:uiPriority w:val="99"/>
    <w:semiHidden/>
    <w:rsid w:val="00A47896"/>
    <w:rPr>
      <w:rFonts w:eastAsia="SimSun"/>
      <w:b/>
      <w:bCs/>
      <w:noProof/>
      <w:sz w:val="20"/>
      <w:szCs w:val="20"/>
    </w:rPr>
  </w:style>
  <w:style w:type="paragraph" w:styleId="a9">
    <w:name w:val="Balloon Text"/>
    <w:basedOn w:val="a"/>
    <w:link w:val="Char4"/>
    <w:uiPriority w:val="99"/>
    <w:semiHidden/>
    <w:unhideWhenUsed/>
    <w:rsid w:val="00A47896"/>
    <w:rPr>
      <w:rFonts w:ascii="Tahoma" w:hAnsi="Tahoma" w:cs="Tahoma"/>
      <w:sz w:val="18"/>
      <w:szCs w:val="18"/>
    </w:rPr>
  </w:style>
  <w:style w:type="character" w:customStyle="1" w:styleId="Char4">
    <w:name w:val="نص في بالون Char"/>
    <w:basedOn w:val="a0"/>
    <w:link w:val="a9"/>
    <w:uiPriority w:val="99"/>
    <w:semiHidden/>
    <w:rsid w:val="00A47896"/>
    <w:rPr>
      <w:rFonts w:ascii="Tahoma" w:eastAsia="SimSun" w:hAnsi="Tahoma" w:cs="Tahoma"/>
      <w:noProof/>
      <w:sz w:val="18"/>
      <w:szCs w:val="18"/>
    </w:rPr>
  </w:style>
  <w:style w:type="paragraph" w:styleId="aa">
    <w:name w:val="Revision"/>
    <w:hidden/>
    <w:uiPriority w:val="99"/>
    <w:semiHidden/>
    <w:rsid w:val="00A47896"/>
    <w:pPr>
      <w:spacing w:after="0" w:line="240" w:lineRule="auto"/>
    </w:pPr>
    <w:rPr>
      <w:rFonts w:eastAsia="SimSun"/>
      <w:noProof/>
      <w:sz w:val="20"/>
      <w:szCs w:val="20"/>
    </w:rPr>
  </w:style>
  <w:style w:type="character" w:customStyle="1" w:styleId="apple-converted-space">
    <w:name w:val="apple-converted-space"/>
    <w:basedOn w:val="a0"/>
    <w:rsid w:val="00A47896"/>
  </w:style>
  <w:style w:type="character" w:customStyle="1" w:styleId="googqs-tidbit">
    <w:name w:val="goog_qs-tidbit"/>
    <w:basedOn w:val="a0"/>
    <w:rsid w:val="00A478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2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2012-12-30T07:15:00Z</dcterms:created>
  <dcterms:modified xsi:type="dcterms:W3CDTF">2019-07-10T10:49:00Z</dcterms:modified>
</cp:coreProperties>
</file>