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0C0" w:rsidRPr="00D540C0" w:rsidRDefault="00310AD7" w:rsidP="00D540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0AD7">
        <w:rPr>
          <w:rFonts w:ascii="Simplified Arabic" w:hAnsi="Simplified Arabic"/>
          <w:color w:val="0000FF"/>
          <w:sz w:val="28"/>
          <w:szCs w:val="28"/>
          <w:rtl/>
        </w:rPr>
        <w:t>أركان الصلاة وواجباتها</w:t>
      </w:r>
    </w:p>
    <w:p w:rsidR="00D540C0" w:rsidRPr="00D540C0" w:rsidRDefault="00D540C0" w:rsidP="00D540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40C0">
        <w:rPr>
          <w:rFonts w:ascii="Simplified Arabic" w:hAnsi="Simplified Arabic" w:hint="cs"/>
          <w:color w:val="0000FF"/>
          <w:sz w:val="28"/>
          <w:szCs w:val="28"/>
          <w:rtl/>
        </w:rPr>
        <w:t>إطالة الدعاء في السجود</w:t>
      </w:r>
    </w:p>
    <w:p w:rsidR="00D540C0" w:rsidRPr="00D540C0" w:rsidRDefault="00D540C0" w:rsidP="00D540C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75D3A" w:rsidRPr="00D540C0" w:rsidRDefault="00D540C0" w:rsidP="00D540C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40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5D3A" w:rsidRPr="00D540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5D3A" w:rsidRPr="00D540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سجود الصلاة في الفرض هل لي أن أطيل مع التسبيح بالدعاء؟</w:t>
      </w:r>
    </w:p>
    <w:p w:rsidR="00A75D3A" w:rsidRPr="00D540C0" w:rsidRDefault="00D540C0" w:rsidP="00D540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40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5D3A" w:rsidRPr="00D540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الواجب في السجود 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سبحان ربي الأعلى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ولو مرة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ثم إذا زاد فهو أفضل وأكمل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وينبغي أن ي</w:t>
      </w:r>
      <w:r w:rsidR="003A6B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ستغ</w:t>
      </w:r>
      <w:r w:rsidR="003A6B5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ل السجود في الدعاء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-عليه الصلاة والسلام- يقول: </w:t>
      </w:r>
      <w:r w:rsidR="00A75D3A" w:rsidRPr="00D540C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D540C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أما الركوع فعظموا فيه الرب عز وجل، وأما السجود فاجتهدوا في الدعاء، فقمن أن يستجاب لكم</w:t>
      </w:r>
      <w:r w:rsidR="00A75D3A" w:rsidRPr="00D540C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40C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540C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479</w:t>
      </w:r>
      <w:r w:rsidRPr="00D540C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وجاء عنه -عليه الصلاة والسلام- أنه قال: </w:t>
      </w:r>
      <w:r w:rsidRPr="00D540C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«أقرب ما يكون العبد من ربه، وهو ساجد، فأكثروا الدعاء»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40C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540C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482</w:t>
      </w:r>
      <w:r w:rsidRPr="00D540C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3A6B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دع</w:t>
      </w:r>
      <w:r w:rsidR="003A6B5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ى فيه بما أحب وما شاء من أمور دنياه وآخرته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بعضهم يخص ذلك بأمر الدين وأمر الآخرة ولا يدعو بأمور الدنيا في السجود لا سيما في الفريضة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لكن عموم الأحاديث </w:t>
      </w:r>
      <w:r w:rsidRPr="00EB4F3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«فأكثروا الدعاء»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 xml:space="preserve"> يشمل ما ي</w:t>
      </w:r>
      <w:r w:rsidR="003A6B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5D3A" w:rsidRPr="00D540C0">
        <w:rPr>
          <w:rFonts w:ascii="Simplified Arabic" w:hAnsi="Simplified Arabic" w:cs="Simplified Arabic" w:hint="cs"/>
          <w:sz w:val="28"/>
          <w:szCs w:val="28"/>
          <w:rtl/>
        </w:rPr>
        <w:t>حتاج إليه من أمر الدنيا والآخرة.</w:t>
      </w:r>
    </w:p>
    <w:p w:rsidR="00D540C0" w:rsidRPr="00D540C0" w:rsidRDefault="00D540C0" w:rsidP="00D540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540C0" w:rsidRDefault="00A75D3A" w:rsidP="00D540C0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D540C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D540C0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29</w:t>
      </w:r>
      <w:r w:rsidRPr="00D540C0">
        <w:rPr>
          <w:rFonts w:ascii="Simplified Arabic" w:hAnsi="Simplified Arabic" w:cs="Simplified Arabic"/>
          <w:sz w:val="28"/>
          <w:szCs w:val="28"/>
          <w:rtl/>
        </w:rPr>
        <w:t>/</w:t>
      </w:r>
      <w:r w:rsidRPr="00D540C0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540C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540C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588588-FE08-44C9-ACBC-C7F638BC6C02}"/>
    <w:embedBold r:id="rId2" w:fontKey="{472116D7-BE8F-4F45-8581-F1505EEAD1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C62E2C-0037-4269-87E9-25F910E2398D}"/>
    <w:embedBold r:id="rId4" w:fontKey="{CAF79BD1-78FA-40D4-9632-364B24506A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07C7C8-FA48-44C5-BD34-45E8B0E98D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83656B4-D21B-482C-AC3A-59D93A027E54}"/>
    <w:embedBold r:id="rId7" w:fontKey="{5519FDE8-3965-482B-86E3-357B2ACE0E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F216D2-92C1-4E36-9CDA-D7E9223962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BB5F326-B676-4DFF-BE52-D582964A12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D3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AD7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B5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D3A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0C0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4F3F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8A1F32B-1489-46B8-BDAB-92C22905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D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2013-01-01T06:45:00Z</dcterms:created>
  <dcterms:modified xsi:type="dcterms:W3CDTF">2019-07-11T13:48:00Z</dcterms:modified>
</cp:coreProperties>
</file>