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446" w:rsidRPr="003C4446" w:rsidRDefault="003C4446" w:rsidP="003C44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4446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3C4446" w:rsidRPr="003C4446" w:rsidRDefault="003C4446" w:rsidP="003C44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4446">
        <w:rPr>
          <w:rFonts w:ascii="Simplified Arabic" w:hAnsi="Simplified Arabic" w:hint="cs"/>
          <w:color w:val="0000FF"/>
          <w:sz w:val="28"/>
          <w:szCs w:val="28"/>
          <w:rtl/>
        </w:rPr>
        <w:t>المراوحة بين صلاة الليل وقراءة القرآن والحديث</w:t>
      </w:r>
    </w:p>
    <w:p w:rsidR="003C4446" w:rsidRPr="003C4446" w:rsidRDefault="003C4446" w:rsidP="003C44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719EB" w:rsidRPr="003C4446" w:rsidRDefault="003C4446" w:rsidP="003C444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44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719EB" w:rsidRPr="003C44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19EB"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أن أصلي قيام الليل أربعًا</w:t>
      </w:r>
      <w:r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أستريح وأقرأ من المصحف</w:t>
      </w:r>
      <w:r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أربعًا أيضًا</w:t>
      </w:r>
      <w:r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فأستريح</w:t>
      </w:r>
      <w:r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أقرأ في الحديث</w:t>
      </w:r>
      <w:r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وهكذا؟  </w:t>
      </w:r>
    </w:p>
    <w:p w:rsidR="000719EB" w:rsidRPr="003C4446" w:rsidRDefault="003C4446" w:rsidP="003C44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C44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719EB" w:rsidRPr="003C44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19EB">
        <w:rPr>
          <w:rFonts w:hint="cs"/>
          <w:sz w:val="36"/>
          <w:szCs w:val="36"/>
          <w:rtl/>
        </w:rPr>
        <w:t xml:space="preserve"> 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قيام الليل المقصود 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به شغله بالصلاة والذكر والتلاوة، 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ومن الذكر بل من أفضل العبادات وما يتقرب به إلى الله 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مدارسة العلم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إذا صلى أربع ركعات على أن تكون بسلامين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لأن صلاة الليل مثنى مثنى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ثم استراح وقرأ القرآن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ثم صلى أربعًا بسلامين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ثم استراح وقرأ في الحديث أو ذكر الله 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وسبّ</w:t>
      </w:r>
      <w:r w:rsidR="00DC55C9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>ح وهلل واستغفر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ثم استأنف الصلاة أربعًا بسلامين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من ذلك أن يراوح بين الصلاة والذكر والتلاوة ومدارسة العلم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 xml:space="preserve"> وكله خير 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719EB" w:rsidRPr="003C444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C4446" w:rsidRPr="003C4446" w:rsidRDefault="003C4446" w:rsidP="003C44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C4446" w:rsidRDefault="000719EB" w:rsidP="003C444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C444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3C444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3C4446">
        <w:rPr>
          <w:rFonts w:ascii="Simplified Arabic" w:hAnsi="Simplified Arabic" w:cs="Simplified Arabic"/>
          <w:sz w:val="28"/>
          <w:szCs w:val="28"/>
          <w:rtl/>
        </w:rPr>
        <w:t>/</w:t>
      </w:r>
      <w:r w:rsidRPr="003C4446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3C444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C44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BDF961-D62C-43B5-A567-3CB51EF173A8}"/>
    <w:embedBold r:id="rId2" w:fontKey="{37D92086-C859-46CC-840A-0EDBCC723F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BDBD28-03D1-44F9-94A9-112ED5643F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250BDC-F215-477B-8273-697A4ED481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03709E1-BAA8-456B-B3FE-B7291D3BC923}"/>
    <w:embedBold r:id="rId6" w:fontKey="{A4C7A288-5C1C-41C3-B099-30849CC24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641886-37C1-4356-A5F7-483FBE5497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500704-8608-4BEE-B785-8582D229CC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9E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9EB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446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5C9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4E20DE"/>
  <w15:docId w15:val="{ECA7B5FB-B3FB-45BB-8FFF-704E0BD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9E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3</cp:revision>
  <dcterms:created xsi:type="dcterms:W3CDTF">2015-08-12T13:26:00Z</dcterms:created>
  <dcterms:modified xsi:type="dcterms:W3CDTF">2019-07-14T04:25:00Z</dcterms:modified>
</cp:coreProperties>
</file>