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ECA" w:rsidRPr="00DA0ECA" w:rsidRDefault="00C841FF" w:rsidP="00DA0E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r w:rsidR="00DA0ECA" w:rsidRPr="00DA0ECA">
        <w:rPr>
          <w:rFonts w:ascii="Simplified Arabic" w:hAnsi="Simplified Arabic" w:hint="cs"/>
          <w:color w:val="0000FF"/>
          <w:sz w:val="28"/>
          <w:szCs w:val="28"/>
          <w:rtl/>
        </w:rPr>
        <w:t>العمرة</w:t>
      </w:r>
    </w:p>
    <w:p w:rsidR="00DA0ECA" w:rsidRPr="00DA0ECA" w:rsidRDefault="00DA0ECA" w:rsidP="00DA0E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0ECA">
        <w:rPr>
          <w:rFonts w:ascii="Simplified Arabic" w:hAnsi="Simplified Arabic" w:hint="cs"/>
          <w:color w:val="0000FF"/>
          <w:sz w:val="28"/>
          <w:szCs w:val="28"/>
          <w:rtl/>
        </w:rPr>
        <w:t>الطواف بدون طهارة بسبب الجهل</w:t>
      </w:r>
    </w:p>
    <w:p w:rsidR="00DA0ECA" w:rsidRPr="00DA0ECA" w:rsidRDefault="00DA0ECA" w:rsidP="00DA0E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20398" w:rsidRPr="00DA0ECA" w:rsidRDefault="00DA0ECA" w:rsidP="00DA0E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A0E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0398" w:rsidRPr="00DA0E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0398" w:rsidRPr="00DA0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أدت العمرة وطافت بدون وضوء جهل</w:t>
      </w:r>
      <w:r w:rsidR="00C841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20398" w:rsidRPr="00DA0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منها</w:t>
      </w:r>
      <w:r w:rsidRPr="00DA0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</w:t>
      </w:r>
      <w:r w:rsidR="00F20398" w:rsidRPr="00DA0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إذا أعادت العمرة هل تطوف فقط وتتحلل أم تؤدي العمرة من أولها كاملة؟  </w:t>
      </w:r>
    </w:p>
    <w:p w:rsidR="00F20398" w:rsidRPr="00DA0ECA" w:rsidRDefault="00DA0ECA" w:rsidP="00DA0E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A0E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0398" w:rsidRPr="00DA0E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0398">
        <w:rPr>
          <w:rFonts w:hint="cs"/>
          <w:sz w:val="36"/>
          <w:szCs w:val="36"/>
          <w:rtl/>
        </w:rPr>
        <w:t xml:space="preserve"> 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طافت بدون وضوء عليها أن تعيد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الطهارة شرط لصحة الطواف كما أنها شرط لصحة الصلاة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طافت من غير طهارة عليها أن تتطهر وتعيد الطواف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وهل تعيد السعي بعده 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سعي العمرة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-؟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مقتضى قول أهل العلم أن السعي لا يصح إلا بعد طواف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الأكثر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يلزمها أن تعيد السعي أيضًا، 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قال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طافت طوافًا تظنه صحيح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وسعت بعده ولا يلزمها إلا ما اختلّ شرطه حينئذٍ تطوف فقط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0398"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الأحوط أن تسعى بعد هذا الطواف.</w:t>
      </w:r>
    </w:p>
    <w:p w:rsidR="00DA0ECA" w:rsidRPr="00DA0ECA" w:rsidRDefault="00DA0ECA" w:rsidP="00DA0E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A0ECA" w:rsidRDefault="00F20398" w:rsidP="00DA0E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   </w:t>
      </w:r>
      <w:r w:rsidRPr="00DA0E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DA0E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A0E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A0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DA0E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DA0E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FB1EF4-153D-47EB-BB87-F0AC4BFE8ABC}"/>
    <w:embedBold r:id="rId2" w:fontKey="{7DBA505C-0DF5-4635-B3C0-4E6F574D7D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4C6731-E6ED-43B4-8B03-BC352F6727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36C83C-662E-40EB-86BE-CDADBF1C69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A4D6C1-A351-4F49-9E16-8F477D09A3EA}"/>
    <w:embedBold r:id="rId6" w:fontKey="{6D0C913B-BC02-4F59-A831-E8BA91E86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A3DD24-ABB7-423A-8C2A-8C639CAA8C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E04E281-1666-450D-BB56-809E13D2C5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39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1FF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0ECA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398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DE6478"/>
  <w15:docId w15:val="{304FE760-A735-4AB7-AC09-970DBBD4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3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2013-02-03T10:41:00Z</dcterms:created>
  <dcterms:modified xsi:type="dcterms:W3CDTF">2019-07-15T09:06:00Z</dcterms:modified>
</cp:coreProperties>
</file>