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D23" w:rsidRPr="00F81D23" w:rsidRDefault="00F47F64" w:rsidP="00F81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7F64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:rsidR="00F81D23" w:rsidRPr="00F81D23" w:rsidRDefault="00F81D23" w:rsidP="00F81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1D23">
        <w:rPr>
          <w:rFonts w:ascii="Simplified Arabic" w:hAnsi="Simplified Arabic" w:hint="cs"/>
          <w:color w:val="0000FF"/>
          <w:sz w:val="28"/>
          <w:szCs w:val="28"/>
          <w:rtl/>
        </w:rPr>
        <w:t>غياب الزوج عن زوجته لمدة سنتين</w:t>
      </w:r>
    </w:p>
    <w:p w:rsidR="00F81D23" w:rsidRPr="00F81D23" w:rsidRDefault="00F81D23" w:rsidP="00F81D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25027" w:rsidRPr="00F81D23" w:rsidRDefault="00F81D23" w:rsidP="00F81D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1D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25027" w:rsidRPr="00F81D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5027"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هجر الزوج وغيابه عن زوجته لمدة سنتين ورفضه للتواصل معها بمكالمة أو رسالة</w:t>
      </w:r>
      <w:r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25027"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لاسيما وأن بينهما ولد لا يعرف شكل أبيه</w:t>
      </w:r>
      <w:r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25027"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</w:t>
      </w:r>
      <w:r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A25027"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بهذا مطلقة بهجره سنتين وهو غائب عنا؟ وهل </w:t>
      </w:r>
      <w:r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A25027"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ستطيع أن </w:t>
      </w:r>
      <w:r w:rsidRPr="00F81D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تزوج؟</w:t>
      </w:r>
    </w:p>
    <w:p w:rsidR="00A25027" w:rsidRPr="00F81D23" w:rsidRDefault="00F81D23" w:rsidP="00F81D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25027" w:rsidRPr="00F81D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5027">
        <w:rPr>
          <w:rFonts w:hint="cs"/>
          <w:sz w:val="36"/>
          <w:szCs w:val="36"/>
          <w:rtl/>
        </w:rPr>
        <w:t xml:space="preserve"> 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يجوز للزوج أن يغيب عن زوجته المدة الطويلة التي تزيد على ستة أشهر فيما حدده عمر 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برضاها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رضيت بالزيادة فالأمر لا يعدوها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خشي عليها من الفتنة لا يجوز أن يتركها ولو قلت المدة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 من أن تقع في الحرام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تقول في السؤال: (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هل أنا 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بهذا 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مطلقة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هي ليست مطلقة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لها أن تتقدم إلى القاضي تطلب الفسخ فإن استجاب الزوج وإلا فسخها القاضي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تستطيع أن تتزوج إذا تمت عدتها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027"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قبل أن يفسخها القاضي بحكم شرعي فإنه ليس لها ذلك.</w:t>
      </w:r>
    </w:p>
    <w:p w:rsidR="00F81D23" w:rsidRPr="00F81D23" w:rsidRDefault="00F81D23" w:rsidP="00F81D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81D23" w:rsidRDefault="00A25027" w:rsidP="00F81D2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F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F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81D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81D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8FA9C7-CFF2-40E1-8E0C-B9C3E98E2A2C}"/>
    <w:embedBold r:id="rId2" w:fontKey="{C3DFBFE9-6939-47EA-8E71-3B0BF271F4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75FF78-9E01-4CC5-9853-1074DB1921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0ADF140-4EC7-4671-A11E-E275F97455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0DDD983-801F-46DE-976F-173DED014F70}"/>
    <w:embedBold r:id="rId6" w:fontKey="{8A074EEE-FDFB-4C8E-A498-A50BA1027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58010B-4738-48DC-B036-CCECC27ECF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922604-F122-4490-8B84-563F388D39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02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027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47F64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1D23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0FED36A-EAFA-4706-9F81-8799242E0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0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2013-02-04T07:35:00Z</dcterms:created>
  <dcterms:modified xsi:type="dcterms:W3CDTF">2019-07-15T11:24:00Z</dcterms:modified>
</cp:coreProperties>
</file>