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6CB" w:rsidRPr="001716CB" w:rsidRDefault="00FB0488" w:rsidP="001716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B0488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</w:p>
    <w:p w:rsidR="001716CB" w:rsidRPr="001716CB" w:rsidRDefault="001716CB" w:rsidP="001716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الزواج</w:t>
      </w:r>
      <w:r w:rsidRPr="001716CB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الثانية دون علم الأولى</w:t>
      </w:r>
    </w:p>
    <w:p w:rsidR="001716CB" w:rsidRPr="001716CB" w:rsidRDefault="001716CB" w:rsidP="001716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16399" w:rsidRPr="001716CB" w:rsidRDefault="001716CB" w:rsidP="001716C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716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16399" w:rsidRPr="001716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6399" w:rsidRPr="001716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مقيم في السعودية وعندي زوجة وأولاد في بلدي</w:t>
      </w:r>
      <w:r w:rsidRPr="001716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6399" w:rsidRPr="001716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وأقدم على زواج من أخرى مقيمة بالسعودية دون علم الأولى</w:t>
      </w:r>
      <w:r w:rsidRPr="001716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6399" w:rsidRPr="001716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رأي الدين في ذلك الأمر؟</w:t>
      </w:r>
    </w:p>
    <w:p w:rsidR="001716CB" w:rsidRPr="001716CB" w:rsidRDefault="001716CB" w:rsidP="001716C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16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16399" w:rsidRPr="001716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أولاً يكثر في الأسئلة قول: (رأي الدين)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إذا كان الجواب بنص فهذا رأي الدين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باجتهاد فهذا رأي المجيب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ومع الأسف أنه يتوسع بعض الناس حتى ممن ينتسب إلى العلم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>أنت تسأل والدين يجيب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أو (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>أنت تسأل والإسلام يجيب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) لا شك أن هذا التوسع غير مرضي،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أو يقول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(قال الشرع) 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وهو من كلامه 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>اجتهاده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لا، إذا كان الجواب بنص 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>لا مانع هذا هو رأي الدين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6399"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اجتهاد فهو رأي المجيب المبني على الأدلة سواء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كانت نصية أو أقيسة أو غير ذلك.</w:t>
      </w:r>
    </w:p>
    <w:p w:rsidR="00E16399" w:rsidRPr="001716CB" w:rsidRDefault="00E16399" w:rsidP="00824457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716CB">
        <w:rPr>
          <w:rFonts w:ascii="Simplified Arabic" w:hAnsi="Simplified Arabic" w:cs="Simplified Arabic" w:hint="cs"/>
          <w:sz w:val="28"/>
          <w:szCs w:val="28"/>
          <w:rtl/>
        </w:rPr>
        <w:t>هذا عنده زوجة في بلده ويريد أن يتزوج من أخرى في البلد الذي يقيم فيه ولا يريد أن يخبر الأولى خشية من حصول المشاكل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لأن عندها أولاد</w:t>
      </w:r>
      <w:r w:rsidR="0082445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منه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الزواج من الضرة مؤثر على الأولى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وتحصل من جرائه مشاكل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فهو يريد أن يكتم عنها الزواج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الزواج إذا وجد </w:t>
      </w:r>
      <w:r w:rsidR="00824457">
        <w:rPr>
          <w:rFonts w:ascii="Simplified Arabic" w:hAnsi="Simplified Arabic" w:cs="Simplified Arabic" w:hint="cs"/>
          <w:sz w:val="28"/>
          <w:szCs w:val="28"/>
          <w:rtl/>
        </w:rPr>
        <w:t xml:space="preserve">فيه 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رض</w:t>
      </w:r>
      <w:r w:rsidR="0082445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المخطوبة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وتولى العقد ولي أمرها مع</w:t>
      </w:r>
      <w:r w:rsidR="00824457">
        <w:rPr>
          <w:rFonts w:ascii="Simplified Arabic" w:hAnsi="Simplified Arabic" w:cs="Simplified Arabic" w:hint="cs"/>
          <w:sz w:val="28"/>
          <w:szCs w:val="28"/>
          <w:rtl/>
        </w:rPr>
        <w:t xml:space="preserve"> وجود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الشهود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وحصل الإعلان تمت أركانه وصح العقد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ولو لم ي</w:t>
      </w:r>
      <w:r w:rsidR="0082445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خبر الأولى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لأنه قد يكتم عنها أول الأمر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824457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حصل قضايا من هذا النوع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أنه توفي الزوج وفي ذمته زوجة أخرى لم تعلم بها الأولى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وعندها أولاد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وحصل له أولاد من الثانية والإخوة لا يعرف بعضهم بعضًا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هذا لا أثر له في العقد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لكن له شيء من الآثار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وقد يترتب على ذلك شيء من القطيعة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لكن الزواج صحيح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ومادامت الشروط والأركان متوافرة فالزواج صحيح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لكن لا بد أن يكون الزواج معلن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بحيث يستفيض خبره ويُعرف أن فلانًا تزوج من فلانة عند الحاجة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بحيث إذا مات يُشهد بأنها زوجته فترث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ويُشهد بأن هؤلاء الأولاد من هذه المرأة من فلان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حص</w:t>
      </w:r>
      <w:r w:rsidR="001716CB" w:rsidRPr="001716CB">
        <w:rPr>
          <w:rFonts w:ascii="Simplified Arabic" w:hAnsi="Simplified Arabic" w:cs="Simplified Arabic" w:hint="cs"/>
          <w:sz w:val="28"/>
          <w:szCs w:val="28"/>
          <w:rtl/>
        </w:rPr>
        <w:t>ل الكتمان ولم يُنشر ولم يُشهر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 xml:space="preserve"> فإن هذا يترتب عليه آثار سيئة.</w:t>
      </w:r>
    </w:p>
    <w:p w:rsidR="001716CB" w:rsidRPr="001716CB" w:rsidRDefault="001716CB" w:rsidP="001716C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716CB" w:rsidRDefault="00E16399" w:rsidP="001716C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716C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1716C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السادسة و</w:t>
      </w:r>
      <w:r w:rsidRPr="001716CB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1716C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1716CB">
        <w:rPr>
          <w:rFonts w:ascii="Simplified Arabic" w:hAnsi="Simplified Arabic" w:cs="Simplified Arabic"/>
          <w:sz w:val="28"/>
          <w:szCs w:val="28"/>
          <w:rtl/>
        </w:rPr>
        <w:t>/</w:t>
      </w:r>
      <w:r w:rsidRPr="001716CB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1716C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1716C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C1F364-2090-43ED-8B8F-6DA3FF8FFCF0}"/>
    <w:embedBold r:id="rId2" w:fontKey="{BC8669E4-EF1F-46EE-822C-FA7EE1F45F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27E114-C118-4E87-A815-C6FC03A71A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0DC4FC5-B91F-49A8-B090-96FF764C3E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5A77073-B2FB-49D2-B9C6-E883CB2360D9}"/>
    <w:embedBold r:id="rId6" w:fontKey="{7702A8D3-F54C-4269-82E2-0BECD68629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5D1362A-DFF1-48DA-ABE1-F0D3EA8A46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BF266ED-AE74-4061-9364-0FFB78959A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39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6CB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457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399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488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3988AB8-B284-4584-8A51-23AE9567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39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2013-02-05T05:41:00Z</dcterms:created>
  <dcterms:modified xsi:type="dcterms:W3CDTF">2019-07-15T11:47:00Z</dcterms:modified>
</cp:coreProperties>
</file>