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453" w:rsidRPr="00EB5453" w:rsidRDefault="00EB5453" w:rsidP="00EB54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5453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3B3396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EB5453" w:rsidRPr="00EB5453" w:rsidRDefault="00EB5453" w:rsidP="00EB54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5453">
        <w:rPr>
          <w:rFonts w:ascii="Simplified Arabic" w:hAnsi="Simplified Arabic" w:hint="cs"/>
          <w:color w:val="0000FF"/>
          <w:sz w:val="28"/>
          <w:szCs w:val="28"/>
          <w:rtl/>
        </w:rPr>
        <w:t>بداية الترخص برخص السفر</w:t>
      </w:r>
    </w:p>
    <w:p w:rsidR="00EB5453" w:rsidRPr="00EB5453" w:rsidRDefault="00EB5453" w:rsidP="00EB54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A7EE5" w:rsidRPr="00EB5453" w:rsidRDefault="00EB5453" w:rsidP="00EB54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54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A7EE5" w:rsidRPr="00EB54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7EE5" w:rsidRPr="00EB54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يبدأ الترخص بالسفر</w:t>
      </w:r>
      <w:r w:rsidRPr="00EB54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العبرة بمفارقة منازل قريتي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أو بغيابها عن نظري،</w:t>
      </w:r>
      <w:r w:rsidR="00DA7EE5" w:rsidRPr="00EB54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أنني أحسب المسافة من آخر دار في القرية؟</w:t>
      </w:r>
    </w:p>
    <w:p w:rsidR="00DA7EE5" w:rsidRPr="00EB5453" w:rsidRDefault="00EB5453" w:rsidP="00EB54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B54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7EE5" w:rsidRPr="00EB54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العلماء يقررون أن السفر الذي هو الوصف المؤثر في ال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ترخّص يبدأ من مفارقة عامر البلد، 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>فإذا فارق البلد وأسفر يعني برز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السفور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البروز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 ومادام في البلد فإنه حينئذٍ</w:t>
      </w:r>
      <w:r w:rsidR="00572EC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>لم يبرز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فإذا فارقه يكون 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>أسفر أي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برز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ومنه قيل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لإبراز المرأة شيئًا من محاسنها: 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>سفور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إذا فارق عامر البلد يبدأ بالترخص إذا توافرت الشروط من المسافة والمدة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سفر قصر بمعنى أنه يم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تد أربعة بُرُد، تقارب ثمانين كيل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يعني غايته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ويكون أقل من أربعة أيام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7EE5" w:rsidRPr="00EB5453">
        <w:rPr>
          <w:rFonts w:ascii="Simplified Arabic" w:hAnsi="Simplified Arabic" w:cs="Simplified Arabic" w:hint="cs"/>
          <w:sz w:val="28"/>
          <w:szCs w:val="28"/>
          <w:rtl/>
        </w:rPr>
        <w:t xml:space="preserve"> لا يستقر في المكان الواحد أربعة أيام وإلا ينقطع الترخص حينئذٍ.</w:t>
      </w:r>
    </w:p>
    <w:p w:rsidR="00EB5453" w:rsidRPr="00EB5453" w:rsidRDefault="00EB5453" w:rsidP="00EB54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B5453" w:rsidRDefault="00DA7EE5" w:rsidP="00EB54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B545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EB545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EB5453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EB54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EB5453">
        <w:rPr>
          <w:rFonts w:ascii="Simplified Arabic" w:hAnsi="Simplified Arabic" w:cs="Simplified Arabic"/>
          <w:sz w:val="28"/>
          <w:szCs w:val="28"/>
          <w:rtl/>
        </w:rPr>
        <w:t>/</w:t>
      </w:r>
      <w:r w:rsidRPr="00EB5453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EB545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B54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9817B2-3DB2-4CA7-8C19-1385196291B5}"/>
    <w:embedBold r:id="rId2" w:fontKey="{CC3F7DE0-2B24-425B-AE17-7C1EF1E2FE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5B5692-D1F7-4BCF-AE64-468F004EBE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E543158-E599-4059-B75D-5CA04B25E4A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AF8348-93AC-43EA-AE5C-595389D9CCCD}"/>
    <w:embedBold r:id="rId6" w:fontKey="{E0830D73-2D9F-448E-AFB3-2C05F3A65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483F1A-7D82-44E2-B00E-A58ACD9F31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29D598D-F7D7-4B7C-8F4C-EDB327E48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EE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396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2EC6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A7EE5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453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683F8D"/>
  <w15:docId w15:val="{B537DCD5-5108-4B3E-8CF8-B5A8C33C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E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2013-02-05T08:25:00Z</dcterms:created>
  <dcterms:modified xsi:type="dcterms:W3CDTF">2019-07-15T12:14:00Z</dcterms:modified>
</cp:coreProperties>
</file>