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2583" w:rsidRPr="002C2583" w:rsidRDefault="005C0466" w:rsidP="002C258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المكروهات في الصلاة</w:t>
      </w:r>
      <w:bookmarkStart w:id="0" w:name="_GoBack"/>
      <w:bookmarkEnd w:id="0"/>
    </w:p>
    <w:p w:rsidR="002C2583" w:rsidRPr="002C2583" w:rsidRDefault="002C2583" w:rsidP="002C258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C2583">
        <w:rPr>
          <w:rFonts w:ascii="Simplified Arabic" w:hAnsi="Simplified Arabic" w:hint="cs"/>
          <w:color w:val="0000FF"/>
          <w:sz w:val="28"/>
          <w:szCs w:val="28"/>
          <w:rtl/>
        </w:rPr>
        <w:t>إغماض العينين في الصلاة</w:t>
      </w:r>
    </w:p>
    <w:p w:rsidR="002C2583" w:rsidRPr="002C2583" w:rsidRDefault="002C2583" w:rsidP="002C258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82B09" w:rsidRPr="002C2583" w:rsidRDefault="002C2583" w:rsidP="002C258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C258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82B09" w:rsidRPr="002C258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82B09" w:rsidRPr="002C25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إغماض العينين في الصلاة بغرض الخشوع؟</w:t>
      </w:r>
    </w:p>
    <w:p w:rsidR="00782B09" w:rsidRPr="002C2583" w:rsidRDefault="002C2583" w:rsidP="002C258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C258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82B09" w:rsidRPr="002C258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82B09" w:rsidRPr="002C2583">
        <w:rPr>
          <w:rFonts w:ascii="Simplified Arabic" w:hAnsi="Simplified Arabic" w:cs="Simplified Arabic" w:hint="cs"/>
          <w:sz w:val="28"/>
          <w:szCs w:val="28"/>
          <w:rtl/>
        </w:rPr>
        <w:t xml:space="preserve"> إغماض العينين في الصلاة بغرض الخشوع</w:t>
      </w:r>
      <w:r w:rsidRPr="002C2583">
        <w:rPr>
          <w:rFonts w:ascii="Simplified Arabic" w:hAnsi="Simplified Arabic" w:cs="Simplified Arabic" w:hint="cs"/>
          <w:sz w:val="28"/>
          <w:szCs w:val="28"/>
          <w:rtl/>
        </w:rPr>
        <w:t xml:space="preserve"> لا شك أنه يحول دون المصلي ونظرِ</w:t>
      </w:r>
      <w:r w:rsidR="00782B09" w:rsidRPr="002C2583">
        <w:rPr>
          <w:rFonts w:ascii="Simplified Arabic" w:hAnsi="Simplified Arabic" w:cs="Simplified Arabic" w:hint="cs"/>
          <w:sz w:val="28"/>
          <w:szCs w:val="28"/>
          <w:rtl/>
        </w:rPr>
        <w:t xml:space="preserve"> ما يشغله</w:t>
      </w:r>
      <w:r w:rsidRPr="002C258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82B09" w:rsidRPr="002C2583">
        <w:rPr>
          <w:rFonts w:ascii="Simplified Arabic" w:hAnsi="Simplified Arabic" w:cs="Simplified Arabic" w:hint="cs"/>
          <w:sz w:val="28"/>
          <w:szCs w:val="28"/>
          <w:rtl/>
        </w:rPr>
        <w:t xml:space="preserve"> ويتحقق فيه المقصد الذي هو الخشوع</w:t>
      </w:r>
      <w:r w:rsidRPr="002C258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82B09" w:rsidRPr="002C2583">
        <w:rPr>
          <w:rFonts w:ascii="Simplified Arabic" w:hAnsi="Simplified Arabic" w:cs="Simplified Arabic" w:hint="cs"/>
          <w:sz w:val="28"/>
          <w:szCs w:val="28"/>
          <w:rtl/>
        </w:rPr>
        <w:t xml:space="preserve"> لكن أهل العلم يطلقون الكراهة لما ذكروه من أن اليهود كانوا يغمضون عيونهم في صلاتهم</w:t>
      </w:r>
      <w:r w:rsidRPr="002C258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82B09" w:rsidRPr="002C2583">
        <w:rPr>
          <w:rFonts w:ascii="Simplified Arabic" w:hAnsi="Simplified Arabic" w:cs="Simplified Arabic" w:hint="cs"/>
          <w:sz w:val="28"/>
          <w:szCs w:val="28"/>
          <w:rtl/>
        </w:rPr>
        <w:t xml:space="preserve"> وإذا كانوا يغمضون عيونهم في صلاتهم فالتشبه بهم لا يجوز</w:t>
      </w:r>
      <w:r w:rsidRPr="002C258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82B09" w:rsidRPr="002C2583">
        <w:rPr>
          <w:rFonts w:ascii="Simplified Arabic" w:hAnsi="Simplified Arabic" w:cs="Simplified Arabic" w:hint="cs"/>
          <w:sz w:val="28"/>
          <w:szCs w:val="28"/>
          <w:rtl/>
        </w:rPr>
        <w:t xml:space="preserve"> والعلماء أطلقوا الكراهة في هذا للتشبه بهم مع ما فيه من مصلحة</w:t>
      </w:r>
      <w:r w:rsidRPr="002C258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82B09" w:rsidRPr="002C2583">
        <w:rPr>
          <w:rFonts w:ascii="Simplified Arabic" w:hAnsi="Simplified Arabic" w:cs="Simplified Arabic" w:hint="cs"/>
          <w:sz w:val="28"/>
          <w:szCs w:val="28"/>
          <w:rtl/>
        </w:rPr>
        <w:t xml:space="preserve"> ولذا كأن ابن القيم </w:t>
      </w:r>
      <w:r w:rsidRPr="002C258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82B09" w:rsidRPr="002C2583">
        <w:rPr>
          <w:rFonts w:ascii="Simplified Arabic" w:hAnsi="Simplified Arabic" w:cs="Simplified Arabic" w:hint="cs"/>
          <w:sz w:val="28"/>
          <w:szCs w:val="28"/>
          <w:rtl/>
        </w:rPr>
        <w:t>رحمه الله</w:t>
      </w:r>
      <w:r w:rsidRPr="002C258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82B09" w:rsidRPr="002C2583">
        <w:rPr>
          <w:rFonts w:ascii="Simplified Arabic" w:hAnsi="Simplified Arabic" w:cs="Simplified Arabic" w:hint="cs"/>
          <w:sz w:val="28"/>
          <w:szCs w:val="28"/>
          <w:rtl/>
        </w:rPr>
        <w:t xml:space="preserve"> يرى أنه لا بأس به</w:t>
      </w:r>
      <w:r w:rsidRPr="002C258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82B09" w:rsidRPr="002C2583">
        <w:rPr>
          <w:rFonts w:ascii="Simplified Arabic" w:hAnsi="Simplified Arabic" w:cs="Simplified Arabic" w:hint="cs"/>
          <w:sz w:val="28"/>
          <w:szCs w:val="28"/>
          <w:rtl/>
        </w:rPr>
        <w:t xml:space="preserve"> ولا شك أنه يحقق الخشوع الذي هو لب الصلاة</w:t>
      </w:r>
      <w:r w:rsidRPr="002C258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82B09" w:rsidRPr="002C2583">
        <w:rPr>
          <w:rFonts w:ascii="Simplified Arabic" w:hAnsi="Simplified Arabic" w:cs="Simplified Arabic" w:hint="cs"/>
          <w:sz w:val="28"/>
          <w:szCs w:val="28"/>
          <w:rtl/>
        </w:rPr>
        <w:t xml:space="preserve"> فإذا لم يستحضر الإنسان ولم يستصحب مشابهة اليهود ولا قصد ذلك فالأمر فيه سعة </w:t>
      </w:r>
      <w:r w:rsidRPr="002C258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82B09" w:rsidRPr="002C2583">
        <w:rPr>
          <w:rFonts w:ascii="Simplified Arabic" w:hAnsi="Simplified Arabic" w:cs="Simplified Arabic" w:hint="cs"/>
          <w:sz w:val="28"/>
          <w:szCs w:val="28"/>
          <w:rtl/>
        </w:rPr>
        <w:t>إن شاء الله تعالى</w:t>
      </w:r>
      <w:r w:rsidRPr="002C2583"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="00782B09" w:rsidRPr="002C2583">
        <w:rPr>
          <w:rFonts w:ascii="Simplified Arabic" w:hAnsi="Simplified Arabic" w:cs="Simplified Arabic" w:hint="cs"/>
          <w:sz w:val="28"/>
          <w:szCs w:val="28"/>
          <w:rtl/>
        </w:rPr>
        <w:t xml:space="preserve"> لكن مجاهدة النفس على النظر في موضع سجوده مع الإبصار هذا هو الأصل وهو الأكمل</w:t>
      </w:r>
      <w:r w:rsidRPr="002C258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82B09" w:rsidRPr="002C2583">
        <w:rPr>
          <w:rFonts w:ascii="Simplified Arabic" w:hAnsi="Simplified Arabic" w:cs="Simplified Arabic" w:hint="cs"/>
          <w:sz w:val="28"/>
          <w:szCs w:val="28"/>
          <w:rtl/>
        </w:rPr>
        <w:t xml:space="preserve"> لكن إذا عجز عن مدافعة ما أمامه مما ينظر إليه مما يشغله عن صلاته فأغمض عينيه بهذا القصد أرجو ألا بأس بذلك </w:t>
      </w:r>
      <w:r w:rsidRPr="002C258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82B09" w:rsidRPr="002C2583">
        <w:rPr>
          <w:rFonts w:ascii="Simplified Arabic" w:hAnsi="Simplified Arabic" w:cs="Simplified Arabic" w:hint="cs"/>
          <w:sz w:val="28"/>
          <w:szCs w:val="28"/>
          <w:rtl/>
        </w:rPr>
        <w:t>إن شاء الله تعالى</w:t>
      </w:r>
      <w:r w:rsidRPr="002C258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782B09" w:rsidRPr="002C2583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2C2583" w:rsidRPr="002C2583" w:rsidRDefault="002C2583" w:rsidP="002C258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2C2583" w:rsidRDefault="00782B09" w:rsidP="002C258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2C2583">
        <w:rPr>
          <w:rFonts w:ascii="Simplified Arabic" w:hAnsi="Simplified Arabic" w:cs="Simplified Arabic" w:hint="cs"/>
          <w:sz w:val="28"/>
          <w:szCs w:val="28"/>
          <w:rtl/>
        </w:rPr>
        <w:t>المصدر</w:t>
      </w:r>
      <w:r w:rsidRPr="002C2583">
        <w:rPr>
          <w:rFonts w:ascii="Simplified Arabic" w:hAnsi="Simplified Arabic" w:cs="Simplified Arabic"/>
          <w:sz w:val="28"/>
          <w:szCs w:val="28"/>
          <w:rtl/>
        </w:rPr>
        <w:t xml:space="preserve">: برنامج فتاوى نور على الدرب، الحلقة </w:t>
      </w:r>
      <w:r w:rsidRPr="002C2583">
        <w:rPr>
          <w:rFonts w:ascii="Simplified Arabic" w:hAnsi="Simplified Arabic" w:cs="Simplified Arabic" w:hint="cs"/>
          <w:sz w:val="28"/>
          <w:szCs w:val="28"/>
          <w:rtl/>
        </w:rPr>
        <w:t>الثانية بعد المائة 10</w:t>
      </w:r>
      <w:r w:rsidRPr="002C2583">
        <w:rPr>
          <w:rFonts w:ascii="Simplified Arabic" w:hAnsi="Simplified Arabic" w:cs="Simplified Arabic"/>
          <w:sz w:val="28"/>
          <w:szCs w:val="28"/>
          <w:rtl/>
        </w:rPr>
        <w:t>/</w:t>
      </w:r>
      <w:r w:rsidRPr="002C2583">
        <w:rPr>
          <w:rFonts w:ascii="Simplified Arabic" w:hAnsi="Simplified Arabic" w:cs="Simplified Arabic" w:hint="cs"/>
          <w:sz w:val="28"/>
          <w:szCs w:val="28"/>
          <w:rtl/>
        </w:rPr>
        <w:t>10</w:t>
      </w:r>
      <w:r w:rsidRPr="002C2583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2C258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0D6923B-AB3C-428D-9BA9-2D102AD11699}"/>
    <w:embedBold r:id="rId2" w:fontKey="{5D88D548-04E7-4A83-A1DC-824079D00F5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CEF6AF9-08C1-4537-BA47-9680D5486BA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9029667-1DB7-44E2-896D-9DE0D49728A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7F1257E-F9CE-4CA0-87C5-BC83C4E3B05C}"/>
    <w:embedBold r:id="rId6" w:fontKey="{773A39DC-F901-45B4-813C-072FBFB4C9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1FD76E8-B474-44BA-801E-28A600D25E0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ABE63FE-7825-48B9-8909-D6713F61FEE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2B09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583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466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B0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378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2C3A18"/>
  <w15:docId w15:val="{7C3D6A14-D09F-41C3-BB0B-C33DC04CF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82B0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2013-02-09T05:38:00Z</dcterms:created>
  <dcterms:modified xsi:type="dcterms:W3CDTF">2020-02-24T13:55:00Z</dcterms:modified>
</cp:coreProperties>
</file>