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C5B" w:rsidRPr="00566C5B" w:rsidRDefault="001966BA" w:rsidP="00566C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966BA">
        <w:rPr>
          <w:rFonts w:ascii="Simplified Arabic" w:hAnsi="Simplified Arabic"/>
          <w:color w:val="0000FF"/>
          <w:sz w:val="28"/>
          <w:szCs w:val="28"/>
          <w:rtl/>
        </w:rPr>
        <w:t>أنساك الحج الثلاثة</w:t>
      </w:r>
    </w:p>
    <w:p w:rsidR="00566C5B" w:rsidRPr="00566C5B" w:rsidRDefault="00566C5B" w:rsidP="00566C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66C5B">
        <w:rPr>
          <w:rFonts w:ascii="Simplified Arabic" w:hAnsi="Simplified Arabic" w:hint="cs"/>
          <w:color w:val="0000FF"/>
          <w:sz w:val="28"/>
          <w:szCs w:val="28"/>
          <w:rtl/>
        </w:rPr>
        <w:t>بقاء المتمتع على لباس الإحرام بعد تحلله من العمرة</w:t>
      </w:r>
    </w:p>
    <w:p w:rsidR="00566C5B" w:rsidRPr="00566C5B" w:rsidRDefault="00566C5B" w:rsidP="00566C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F5BA9" w:rsidRPr="00566C5B" w:rsidRDefault="00566C5B" w:rsidP="00566C5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66C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F5BA9" w:rsidRPr="00566C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F5BA9" w:rsidRPr="00566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حججت متمتع</w:t>
      </w:r>
      <w:r w:rsidRPr="00566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3F5BA9" w:rsidRPr="00566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 </w:t>
      </w:r>
      <w:r w:rsidRPr="00566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فاعتمرت</w:t>
      </w:r>
      <w:r w:rsidR="003F5BA9" w:rsidRPr="00566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566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3F5BA9" w:rsidRPr="00566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تحللت بعد التقصير من رأسي إلا أنني بقيت على ملابس الإحرام</w:t>
      </w:r>
      <w:r w:rsidRPr="00566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F5BA9" w:rsidRPr="00566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لقرب ذهابنا </w:t>
      </w:r>
      <w:r w:rsidRPr="00566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للوقوف بعرفة،</w:t>
      </w:r>
      <w:r w:rsidR="003F5BA9" w:rsidRPr="00566C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فعلي هذا صحيح؟</w:t>
      </w:r>
    </w:p>
    <w:p w:rsidR="003F5BA9" w:rsidRPr="00566C5B" w:rsidRDefault="00566C5B" w:rsidP="00566C5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66C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F5BA9" w:rsidRPr="00566C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F5BA9">
        <w:rPr>
          <w:rFonts w:hint="cs"/>
          <w:sz w:val="36"/>
          <w:szCs w:val="36"/>
          <w:rtl/>
        </w:rPr>
        <w:t xml:space="preserve"> </w:t>
      </w:r>
      <w:r w:rsidR="003F5BA9"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أن يستمر على ثياب الإحرام ما لم يتعبد بهذا</w:t>
      </w:r>
      <w:r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5BA9"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عرف أنه طاف وسعى وقصّر وهو متمتع فقد حل من عمرته سواء خلع ثياب الإحرام ولبس ثيابه المعتادة أو لم يخلعها</w:t>
      </w:r>
      <w:r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5BA9"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أنها تمت عمرته</w:t>
      </w:r>
      <w:r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5BA9"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يحرم بالحج ولا يلزمه خلع ملابس الإحرام</w:t>
      </w:r>
      <w:r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5BA9"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لا يتعبد بذلك</w:t>
      </w:r>
      <w:r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أي:</w:t>
      </w:r>
      <w:r w:rsidR="003F5BA9"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يلبسها تعبدًا من غير فصل بين الحج والعمرة</w:t>
      </w:r>
      <w:r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F5BA9"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المتمتع شأنه الحل</w:t>
      </w:r>
      <w:r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5BA9"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والحل كله</w:t>
      </w:r>
      <w:r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5BA9"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 الحج والعمرة.</w:t>
      </w:r>
    </w:p>
    <w:p w:rsidR="00566C5B" w:rsidRPr="00566C5B" w:rsidRDefault="00566C5B" w:rsidP="00566C5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66C5B" w:rsidRDefault="003F5BA9" w:rsidP="00566C5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566C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بعد المائة 1</w:t>
      </w:r>
      <w:r w:rsidRPr="00566C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66C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566C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566C5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560A4B-DB48-4AB9-BC9E-D6B2E43BF20D}"/>
    <w:embedBold r:id="rId2" w:fontKey="{99BF99D4-8B34-4F32-8711-A13FD87077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4A079D-75B6-41DC-A8F0-5B3B73B97A5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8917AC6-2106-4C73-BD35-8841C5013E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26FA8B7-7CA7-4ACD-942C-43034E283010}"/>
    <w:embedBold r:id="rId6" w:fontKey="{15FB3D5C-8611-49E2-9EAF-83C2145181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3E75824-F445-4929-B40F-F52B132DE3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B529EE2-7E52-4B34-AE2F-5A1168A0AC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5BA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66BA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5BA9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6C5B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E37A63F-024C-4221-BB38-510ADFAEE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5BA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2013-02-09T11:12:00Z</dcterms:created>
  <dcterms:modified xsi:type="dcterms:W3CDTF">2019-07-16T11:36:00Z</dcterms:modified>
</cp:coreProperties>
</file>