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69BE" w:rsidRDefault="00AF69BE" w:rsidP="00BD17B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F69BE">
        <w:rPr>
          <w:rFonts w:ascii="Simplified Arabic" w:hAnsi="Simplified Arabic"/>
          <w:color w:val="0000FF"/>
          <w:sz w:val="28"/>
          <w:szCs w:val="28"/>
          <w:rtl/>
        </w:rPr>
        <w:t>وصايا وتوجيهات لطلاب العلم</w:t>
      </w:r>
    </w:p>
    <w:p w:rsidR="00BD17BE" w:rsidRPr="00BD17BE" w:rsidRDefault="00BD17BE" w:rsidP="00BD17B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BD17BE">
        <w:rPr>
          <w:rFonts w:ascii="Simplified Arabic" w:hAnsi="Simplified Arabic" w:hint="cs"/>
          <w:color w:val="0000FF"/>
          <w:sz w:val="28"/>
          <w:szCs w:val="28"/>
          <w:rtl/>
        </w:rPr>
        <w:t>المقارنة بين جرد الأحاديث النبوية وبين حفظ الصحيح منها</w:t>
      </w:r>
    </w:p>
    <w:p w:rsidR="00BD17BE" w:rsidRPr="00BD17BE" w:rsidRDefault="00BD17BE" w:rsidP="00BD17B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B93282" w:rsidRPr="00BD17BE" w:rsidRDefault="00BD17BE" w:rsidP="00BD17B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BD17B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93282" w:rsidRPr="00BD17B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93282" w:rsidRPr="00BD17B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اختلفت مع أحد طلاب العلم فهو يقول: </w:t>
      </w:r>
      <w:r w:rsidRPr="00BD17B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B93282" w:rsidRPr="00BD17B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أقرأ جميع ما ورد عن النبي -صلى الله عليه وسلم- في الكتب التسعة جردًا، وبالتالي يبقى في ذهني منها ما أنقله بمعناه عند الاستدلال</w:t>
      </w:r>
      <w:r w:rsidRPr="00BD17B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)،</w:t>
      </w:r>
      <w:r w:rsidR="00B93282" w:rsidRPr="00BD17B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وأنا أقول</w:t>
      </w:r>
      <w:r w:rsidRPr="00BD17B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B93282" w:rsidRPr="00BD17B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BD17B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B93282" w:rsidRPr="00BD17B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أبدأ بحفظ الصحيح منها بقدر الوقت والإمكان</w:t>
      </w:r>
      <w:r w:rsidRPr="00BD17B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)،</w:t>
      </w:r>
      <w:r w:rsidR="00B93282" w:rsidRPr="00BD17B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فأي الطريقتين توجهونا </w:t>
      </w:r>
      <w:r w:rsidRPr="00BD17B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إلي</w:t>
      </w:r>
      <w:r w:rsidR="00B93282" w:rsidRPr="00BD17B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ها؟</w:t>
      </w:r>
    </w:p>
    <w:p w:rsidR="00B93282" w:rsidRPr="00BD17BE" w:rsidRDefault="00BD17BE" w:rsidP="00BD17BE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D17B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93282" w:rsidRPr="00BD17B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B93282" w:rsidRPr="00BD17B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 شك أن العناية بما ثبت عن النبي -عليه الصلاة والسلام- أولى من مجرد الجمع</w:t>
      </w:r>
      <w:r w:rsidRPr="00BD17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93282" w:rsidRPr="00BD17B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فلا يتم الاستدلال إلا بما ثبت عنه </w:t>
      </w:r>
      <w:r w:rsidRPr="00BD17B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-عليه الصلاة والسلام-</w:t>
      </w:r>
      <w:r w:rsidRPr="00BD17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93282" w:rsidRPr="00BD17B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أما مجرد القراءة والجرد التي قد يثبت منها شيء وقد لا يثبت</w:t>
      </w:r>
      <w:r w:rsidRPr="00BD17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93282" w:rsidRPr="00BD17B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وهذا يختلف باختلاف الناس</w:t>
      </w:r>
      <w:r w:rsidRPr="00BD17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93282" w:rsidRPr="00BD17B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منهم من يحفظ نسبة كبيرة مما يقرأ من أول مرة</w:t>
      </w:r>
      <w:r w:rsidRPr="00BD17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93282" w:rsidRPr="00BD17B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ومنهم من لا يحفظ إلا النزر اليسير فلا يستذكر شيئًا</w:t>
      </w:r>
      <w:r w:rsidRPr="00BD17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93282" w:rsidRPr="00BD17B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ومنهم من يذكر الحديث بلفظه</w:t>
      </w:r>
      <w:r w:rsidRPr="00BD17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93282" w:rsidRPr="00BD17B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ومنهم من لا يستطيع ذكره إلا بمعناه وقد ي</w:t>
      </w:r>
      <w:r w:rsidRPr="00BD17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93282" w:rsidRPr="00BD17B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خل بالمعنى</w:t>
      </w:r>
      <w:r w:rsidRPr="00BD17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93282" w:rsidRPr="00BD17B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فمثل هذا علم</w:t>
      </w:r>
      <w:r w:rsidRPr="00BD17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B93282" w:rsidRPr="00BD17B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ليس بثابت</w:t>
      </w:r>
      <w:r w:rsidRPr="00BD17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93282" w:rsidRPr="00BD17B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فعلى الإنسان أن يحرص على العلم ويثب</w:t>
      </w:r>
      <w:r w:rsidRPr="00BD17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B93282" w:rsidRPr="00BD17B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ته في ذهنه ويراجعه</w:t>
      </w:r>
      <w:r w:rsidRPr="00BD17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93282" w:rsidRPr="00BD17B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</w:t>
      </w:r>
      <w:r w:rsidRPr="00BD17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93282" w:rsidRPr="00BD17B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عنى بالصحيح قبل غيره</w:t>
      </w:r>
      <w:r w:rsidRPr="00BD17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B93282" w:rsidRPr="00BD17B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ليتم له الاستدلال به</w:t>
      </w:r>
      <w:r w:rsidRPr="00BD17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93282" w:rsidRPr="00BD17B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والشيء </w:t>
      </w:r>
      <w:r w:rsidRPr="00BD17B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الصحيح وإن كان قليل</w:t>
      </w:r>
      <w:r w:rsidRPr="00BD17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BD17B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="00B93282" w:rsidRPr="00BD17B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مضبوطًا ثابتًا في الذهن يُستدل به في وقت الحاجة إليه أولى من الكثير الم</w:t>
      </w:r>
      <w:r w:rsidRPr="00BD17B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شتت الذي لم يثبت في الذهن</w:t>
      </w:r>
      <w:r w:rsidRPr="00BD17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D17B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</w:t>
      </w:r>
      <w:r w:rsidRPr="00BD17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BD17B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ضيع</w:t>
      </w:r>
      <w:r w:rsidRPr="00BD17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93282" w:rsidRPr="00BD17B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بعض</w:t>
      </w:r>
      <w:r w:rsidRPr="00BD17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BD17B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  <w:r w:rsidRPr="00BD17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B93282" w:rsidRPr="00BD17B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ويأتي</w:t>
      </w:r>
      <w:r w:rsidRPr="00BD17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صاحبُه</w:t>
      </w:r>
      <w:r w:rsidR="00B93282" w:rsidRPr="00BD17B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بحديث بمعناه وقد ي</w:t>
      </w:r>
      <w:r w:rsidRPr="00BD17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93282" w:rsidRPr="00BD17B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خل بالمعنى</w:t>
      </w:r>
      <w:r w:rsidRPr="00BD17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93282" w:rsidRPr="00BD17B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وما أشبه ذلك</w:t>
      </w:r>
      <w:r w:rsidRPr="00BD17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93282" w:rsidRPr="00BD17B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هذا العلم ليس من صنيع الراسخين.</w:t>
      </w:r>
    </w:p>
    <w:p w:rsidR="00BD17BE" w:rsidRPr="00BD17BE" w:rsidRDefault="00BD17BE" w:rsidP="00BD17BE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B93282" w:rsidRPr="00BD17BE" w:rsidRDefault="00B93282" w:rsidP="00BD17BE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D17B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BD17BE" w:rsidRPr="00BD17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D17B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الرابعة والثلاثون بعد المائة  24/5/1434ه</w:t>
      </w:r>
    </w:p>
    <w:p w:rsidR="00163B26" w:rsidRDefault="00163B26"/>
    <w:sectPr w:rsidR="00163B26" w:rsidSect="009F36D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86E50C1E-E894-4E84-8299-D45ADEBCC72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B661743B-5511-467E-88CA-7E615C4BAFE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482023F2-EFD1-4298-9796-4872C31BDA42}"/>
    <w:embedBold r:id="rId4" w:fontKey="{0DA8D813-6F2A-41C0-A0D9-C526DCA74BA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C7178C4F-8EE8-4B95-A9C5-979C676FAAFC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C8269296-4816-495C-B874-70179F49DB5D}"/>
    <w:embedBold r:id="rId7" w:fontKey="{38F1F40D-837D-4E9F-BF4E-05A05BE635E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166C8797-7514-464A-8AEF-C57A8CD640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52C31"/>
    <w:rsid w:val="00112F7E"/>
    <w:rsid w:val="00163B26"/>
    <w:rsid w:val="00752C31"/>
    <w:rsid w:val="009F36D4"/>
    <w:rsid w:val="00AF69BE"/>
    <w:rsid w:val="00B93282"/>
    <w:rsid w:val="00BD1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F2DEBD2"/>
  <w15:docId w15:val="{5947270A-5518-47CA-A167-3D6DF7882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3282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BD17BE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BD17BE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950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6</cp:revision>
  <dcterms:created xsi:type="dcterms:W3CDTF">2013-11-20T17:27:00Z</dcterms:created>
  <dcterms:modified xsi:type="dcterms:W3CDTF">2019-06-10T18:50:00Z</dcterms:modified>
</cp:coreProperties>
</file>