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54" w:rsidRPr="00AF2654" w:rsidRDefault="00AF2654" w:rsidP="00AF26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F2654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AF2654" w:rsidRPr="00AF2654" w:rsidRDefault="00AF2654" w:rsidP="00AF26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F2654">
        <w:rPr>
          <w:rFonts w:ascii="Simplified Arabic" w:hAnsi="Simplified Arabic" w:hint="cs"/>
          <w:color w:val="0000FF"/>
          <w:sz w:val="28"/>
          <w:szCs w:val="28"/>
          <w:rtl/>
        </w:rPr>
        <w:t>قول: (صدق الله العظيم) بعد قراءة القرآن الكريم</w:t>
      </w:r>
    </w:p>
    <w:p w:rsidR="00AF2654" w:rsidRPr="00AF2654" w:rsidRDefault="00655520" w:rsidP="00AF26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C263EA" w:rsidRPr="00AF2654" w:rsidRDefault="00AF2654" w:rsidP="00AF26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F26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63EA" w:rsidRPr="00AF26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3EA" w:rsidRPr="00AF26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قول: </w:t>
      </w:r>
      <w:r w:rsidRPr="00AF26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263EA" w:rsidRPr="00AF26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صدق الله العظيم</w:t>
      </w:r>
      <w:r w:rsidRPr="00AF26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263EA" w:rsidRPr="00AF26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قراءتي للقرآن الكريم؟ </w:t>
      </w:r>
    </w:p>
    <w:p w:rsidR="00C263EA" w:rsidRPr="00AF2654" w:rsidRDefault="00AF2654" w:rsidP="003D7EF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26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263EA" w:rsidRPr="00AF26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أصدق القائلين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265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F26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وَمَنْ أَصْدَقُ مِنَ اللَّهِ قِيلاً</w:t>
      </w:r>
      <w:r w:rsidRPr="00AF265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263EA"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١٢٢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AF265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F26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وَمَنْ أَصْدَقُ مِنَ اللَّهِ حَدِيثًا</w:t>
      </w:r>
      <w:r w:rsidRPr="00AF265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263EA"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٨٧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التزام قول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الله العظيم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كل قراءة أمر محدَث لم ي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ؤث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سلف الأمة وأئمتها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ينبغي اعتياده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وفعله أحيانًا لا بأس به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اعتياده والتزامه محدَث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ع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عن سلف هذه الأمة ولا أئمتها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ورد به نص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المفسرين كالقرطبي أشار إلى أنه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يقال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(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 حرمته إذا انتهت قراءته أن ي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صد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ربه، ويشهد بالبلاغ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لرسوله صلى الله عليه وسلم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دليل عليه</w:t>
      </w:r>
      <w:r w:rsidR="003D7E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C263EA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التزام أمر مُلحق بعبادة مما لا أصل له لا شك أنه إحداث.</w:t>
      </w:r>
    </w:p>
    <w:p w:rsidR="00C263EA" w:rsidRPr="00AF2654" w:rsidRDefault="00C263EA" w:rsidP="00AF26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F2654"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F26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F26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B937E7" w:rsidRPr="00AF2654" w:rsidRDefault="00B937E7" w:rsidP="00AF26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937E7" w:rsidRPr="00AF2654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B065CE-4602-46DC-88BB-B5F402A647EA}"/>
    <w:embedBold r:id="rId2" w:fontKey="{ECCA45A6-B645-4E93-B138-6920F2BF4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47D6D6-70A3-4475-A336-A341ADB95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931B2DD-14BC-438C-AB74-B7D220034A9E}"/>
    <w:embedBold r:id="rId5" w:fontKey="{5CEB94E1-5A46-4DCE-97CD-511238DABE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CC1A01A-B4FC-4F56-ACBE-750697E166B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B7C4AE73-D273-44C2-9BC7-5423B23DFDF6}"/>
    <w:embedBold r:id="rId8" w:fontKey="{040A2AD8-6B49-49B3-A420-F68C6F4FF8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E3F61C1-93AD-4B25-855C-CD82D4D6B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7D"/>
    <w:rsid w:val="003114F2"/>
    <w:rsid w:val="003D7EF5"/>
    <w:rsid w:val="00655520"/>
    <w:rsid w:val="00AF2654"/>
    <w:rsid w:val="00B937E7"/>
    <w:rsid w:val="00C263EA"/>
    <w:rsid w:val="00D1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B11AB"/>
  <w15:docId w15:val="{E5770FFF-EB32-428A-A799-E6BD9496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3E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F265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AF265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2013-11-24T10:22:00Z</dcterms:created>
  <dcterms:modified xsi:type="dcterms:W3CDTF">2019-07-30T16:21:00Z</dcterms:modified>
</cp:coreProperties>
</file>