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699" w:rsidRPr="005846EF" w:rsidRDefault="00C52101" w:rsidP="005846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2101">
        <w:rPr>
          <w:rFonts w:ascii="Simplified Arabic" w:hAnsi="Simplified Arabic"/>
          <w:color w:val="0000FF"/>
          <w:sz w:val="28"/>
          <w:szCs w:val="28"/>
          <w:rtl/>
        </w:rPr>
        <w:t>آداب الصيام</w:t>
      </w:r>
      <w:bookmarkStart w:id="0" w:name="_GoBack"/>
      <w:bookmarkEnd w:id="0"/>
    </w:p>
    <w:p w:rsidR="00FF1699" w:rsidRPr="005846EF" w:rsidRDefault="00FF1699" w:rsidP="005846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46EF">
        <w:rPr>
          <w:rFonts w:ascii="Simplified Arabic" w:hAnsi="Simplified Arabic" w:hint="cs"/>
          <w:color w:val="0000FF"/>
          <w:sz w:val="28"/>
          <w:szCs w:val="28"/>
          <w:rtl/>
        </w:rPr>
        <w:t>الإنكار على من شرب ناسيًا في نهار رمضان</w:t>
      </w:r>
    </w:p>
    <w:p w:rsidR="005846EF" w:rsidRPr="005846EF" w:rsidRDefault="005846EF" w:rsidP="005846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712B3" w:rsidRPr="005846EF" w:rsidRDefault="00FF1699" w:rsidP="005846E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846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712B3" w:rsidRPr="005846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12B3" w:rsidRPr="005846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 إذا رأيت شخصًا في نهار رمضان يشرب في يوم حار</w:t>
      </w:r>
      <w:r w:rsidRPr="005846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هل أتركه عملًا</w:t>
      </w:r>
      <w:r w:rsidR="009712B3" w:rsidRPr="005846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بحديث «فإنما أطعمه الله وسقاه»</w:t>
      </w:r>
      <w:r w:rsidR="005846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[البخاري: </w:t>
      </w:r>
      <w:r w:rsidR="005846EF" w:rsidRPr="005846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1933</w:t>
      </w:r>
      <w:r w:rsidR="005846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9712B3" w:rsidRPr="005846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9712B3" w:rsidRPr="005846EF" w:rsidRDefault="00FF1699" w:rsidP="004277C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46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712B3" w:rsidRPr="005846E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712B3">
        <w:rPr>
          <w:sz w:val="36"/>
          <w:szCs w:val="36"/>
          <w:rtl/>
        </w:rPr>
        <w:t xml:space="preserve"> </w:t>
      </w:r>
      <w:r w:rsidR="009712B3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الذي يشر</w:t>
      </w:r>
      <w:r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 في نهار رمضان قد ارتكب منكرًا</w:t>
      </w:r>
      <w:r w:rsidRPr="005846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ولو </w:t>
      </w:r>
      <w:r w:rsidR="009712B3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افترض</w:t>
      </w:r>
      <w:r w:rsidRPr="005846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</w:t>
      </w:r>
      <w:r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 ناس</w:t>
      </w:r>
      <w:r w:rsidRPr="005846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9712B3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الذي رآه ما له إلا الظاهر</w:t>
      </w:r>
      <w:r w:rsidRPr="005846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فهو</w:t>
      </w:r>
      <w:r w:rsidR="009712B3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أفطر في نهار رمضان</w:t>
      </w:r>
      <w:r w:rsidRPr="005846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12B3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فيجب عليه أن ينكر عليه وأن </w:t>
      </w:r>
      <w:r w:rsidR="004277C6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="0042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277C6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نب</w:t>
      </w:r>
      <w:r w:rsidR="0042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277C6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هه</w:t>
      </w:r>
      <w:r w:rsidR="009712B3"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FF1699" w:rsidRPr="005846EF" w:rsidRDefault="00FF1699" w:rsidP="005846E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712B3" w:rsidRPr="005846EF" w:rsidRDefault="009712B3" w:rsidP="005846E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F1699" w:rsidRPr="005846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الأربعون بعد </w:t>
      </w:r>
      <w:proofErr w:type="gramStart"/>
      <w:r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6</w:t>
      </w:r>
      <w:proofErr w:type="gramEnd"/>
      <w:r w:rsidRPr="005846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Pr="005846EF" w:rsidRDefault="00C52101" w:rsidP="005846E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sectPr w:rsidR="00242792" w:rsidRPr="005846EF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6EDCA6-CCE7-48F5-9961-B957AC7A08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D723469-811E-4A32-BB29-9652AFC898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5E38F45-2259-4EBE-9649-A2C47E72645B}"/>
    <w:embedBold r:id="rId4" w:fontKey="{9E7E0279-38AB-4134-8DB8-56CC4D93F4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7D53656-D8EA-47F0-B434-19D29D1CD42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E88BA40-BE48-477C-A637-6D4C8CEA9ACD}"/>
    <w:embedBold r:id="rId7" w:fontKey="{37370D18-70E6-4558-BCB2-D70E33524D4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B2491C9-4B3E-471B-9D72-BD33AC0DEA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399F"/>
    <w:rsid w:val="000502C5"/>
    <w:rsid w:val="000B6DDD"/>
    <w:rsid w:val="004277C6"/>
    <w:rsid w:val="004803E7"/>
    <w:rsid w:val="00481812"/>
    <w:rsid w:val="005846EF"/>
    <w:rsid w:val="009712B3"/>
    <w:rsid w:val="00B02AA5"/>
    <w:rsid w:val="00B7399F"/>
    <w:rsid w:val="00C52101"/>
    <w:rsid w:val="00FF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2B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846E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846E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7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2018-10-18T11:07:00Z</dcterms:created>
  <dcterms:modified xsi:type="dcterms:W3CDTF">2019-07-21T11:59:00Z</dcterms:modified>
</cp:coreProperties>
</file>