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8EA" w:rsidRPr="00D648EA" w:rsidRDefault="005C70F8" w:rsidP="00D648EA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5C70F8">
        <w:rPr>
          <w:rFonts w:ascii="Simplified Arabic" w:hAnsi="Simplified Arabic"/>
          <w:color w:val="0000FF"/>
          <w:sz w:val="28"/>
          <w:szCs w:val="28"/>
          <w:rtl/>
        </w:rPr>
        <w:t>غسل الميت وتكفينه</w:t>
      </w:r>
      <w:bookmarkStart w:id="0" w:name="_GoBack"/>
      <w:bookmarkEnd w:id="0"/>
    </w:p>
    <w:p w:rsidR="00D648EA" w:rsidRDefault="00D648EA" w:rsidP="00D648EA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D648EA">
        <w:rPr>
          <w:rFonts w:ascii="Simplified Arabic" w:hAnsi="Simplified Arabic" w:hint="cs"/>
          <w:color w:val="0000FF"/>
          <w:sz w:val="28"/>
          <w:szCs w:val="28"/>
          <w:rtl/>
        </w:rPr>
        <w:t>طريقة تغسيل الميت</w:t>
      </w:r>
    </w:p>
    <w:p w:rsidR="00D648EA" w:rsidRPr="00D648EA" w:rsidRDefault="00D648EA" w:rsidP="00D648EA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145463" w:rsidRPr="007B2E7E" w:rsidRDefault="007B2E7E" w:rsidP="00D648E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648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5463" w:rsidRPr="00D648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5463"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مات أحد أفراد القرية</w:t>
      </w:r>
      <w:r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5463"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فقمنا بتجريد ملابسه وصببنا عليه الماء حتى عممنا جميع بدنه</w:t>
      </w:r>
      <w:r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5463"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لف</w:t>
      </w:r>
      <w:r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145463"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نا عليه الأكفان</w:t>
      </w:r>
      <w:r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5463"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طريقتنا في غسله صحيحة</w:t>
      </w:r>
      <w:r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5463"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ذكر لنا أحد الشباب بعد ذلك أنه لا بد من الطريقة التي ذُكرت</w:t>
      </w:r>
      <w:r w:rsidR="009D5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145463"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الرسول -صلى الله عليه وسلم-</w:t>
      </w:r>
      <w:r w:rsidRPr="007B2E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7B2E7E" w:rsidRPr="007B2E7E" w:rsidRDefault="007B2E7E" w:rsidP="009D53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48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5463" w:rsidRPr="00D648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كيفية تغسيل الميت جاءت في الصحيح وغيره حينما ماتت ابنة النبي -عليه الصلاة والسلام- زينب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ابنته أم كلثوم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ففي الصحيح من حديث أم عطية 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عنها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قالت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دخل علينا</w:t>
      </w:r>
      <w:r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رسول الله -صلى الله عليه وسلم- ونحن نغسِّل ابنته فقال</w:t>
      </w:r>
      <w:r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«اغسلنها ثلاثًا أو خمسًا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 بعض الروايات 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«أو </w:t>
      </w:r>
      <w:proofErr w:type="gramStart"/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سبعًا»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proofErr w:type="gramEnd"/>
      <w:r w:rsidR="009D5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«أو أكثر من ذلك»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أطلق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بعضها 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«إن رأيتن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ذلك</w:t>
      </w:r>
      <w:r w:rsidR="009D535B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9D535B" w:rsidRPr="007B2E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9D535B" w:rsidRPr="007B2E7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125</w:t>
      </w:r>
      <w:r w:rsidR="009D535B" w:rsidRPr="007B2E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3]</w:t>
      </w:r>
      <w:r w:rsidR="009D535B" w:rsidRPr="009D5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9D535B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بماء وسدر</w:t>
      </w:r>
      <w:r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واجعلن في الآخرة كافورًا</w:t>
      </w:r>
      <w:r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فإذا فرغتن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فآذنني» 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فلما فرغنا آذناه، فألقى إلينا حقوه، فقال: «أشعرن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ها إي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اه»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الحديث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قال: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«ابد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ؤ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وا بميامنها، ومواضع الوضوء منها»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2E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7B2E7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1254</w:t>
      </w:r>
      <w:r w:rsidRPr="007B2E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B2E7E" w:rsidRPr="007B2E7E" w:rsidRDefault="007B2E7E" w:rsidP="007B2E7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اغسلنها ثلاثًا أو خمسًا</w:t>
      </w:r>
      <w:r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أو أكثر من ذلك</w:t>
      </w:r>
      <w:r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إن رأيتن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ذلك»</w:t>
      </w:r>
      <w:r w:rsidRPr="009D5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5463">
        <w:rPr>
          <w:sz w:val="36"/>
          <w:szCs w:val="36"/>
          <w:rtl/>
        </w:rPr>
        <w:t xml:space="preserve"> 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هذه الرؤية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 القدر الزائد 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مردها إلى ال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حاجة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لا إلى التشه</w:t>
      </w:r>
      <w:r w:rsidR="009D5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ي، 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إن رأيتن</w:t>
      </w:r>
      <w:r w:rsidR="009D5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الحاجة داعية إلى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الحاجة 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أن تكون هناك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أجزاء 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تنظف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تحتاج إلى تنظيف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خرج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الميت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شيء 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زاد في الغسل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دعت الحاجة إلى أكثر من ذلك فالإذن حاصل 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«أو أكثر من ذلك»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 الروايات اقتصرت على السبع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ولذا قال بعض أهل العلم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تجوز الزيادة على السبع ولو دعت الحاجة إلى ذلك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الإطلاق في قوله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«أو أكثر من ذلك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يدل على أنها تتبع الحاجة في ذلك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ولذلك قال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«إن رأيتن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ذلك»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ومرد</w:t>
      </w:r>
      <w:r w:rsidR="009D5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الرؤية إلى الحاجة لا إلى التشه</w:t>
      </w:r>
      <w:r w:rsidR="009D5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 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ذكرنا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7B2E7E" w:rsidRPr="007B2E7E" w:rsidRDefault="00145463" w:rsidP="007B2E7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«واجعلن في الآخرة»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في الغسلة الآخرة 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«كافور</w:t>
      </w:r>
      <w:r w:rsid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7B2E7E"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B2E7E"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نبت طيب الرائحة 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أو شيئًا من كافور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7B2E7E"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B2E7E" w:rsidRPr="007B2E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7B2E7E" w:rsidRPr="007B2E7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125</w:t>
      </w:r>
      <w:r w:rsidR="007B2E7E" w:rsidRPr="007B2E7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3]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B2E7E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شك 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الراوي هل قال النبي -عليه الصلاة والسلام-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كافور</w:t>
      </w:r>
      <w:r w:rsid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7B2E7E"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قال</w:t>
      </w:r>
      <w:r w:rsidR="007B2E7E"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«شيئًا من كافور»</w:t>
      </w:r>
      <w:r w:rsidR="007B2E7E"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B2E7E" w:rsidRDefault="007B2E7E" w:rsidP="007B2E7E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فإذا فرغتن</w:t>
      </w:r>
      <w:r w:rsidR="009D53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فآذنني</w:t>
      </w:r>
      <w:r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أعلمنني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تقول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فلما فرغنا آذناه فأعطانا حقوه</w:t>
      </w:r>
      <w:r w:rsidRPr="007B2E7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والمقصود به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الإزار،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الحقو</w:t>
      </w:r>
      <w:r w:rsidRP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الأصل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معقد الإزار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</w:t>
      </w:r>
      <w:r w:rsidR="00EC1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طلق على الإزار من باب إطلاق المحل وإرادة الحال عند أهل البلاغة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«أشعرن</w:t>
      </w:r>
      <w:r w:rsidR="00EC10C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ها إي</w:t>
      </w:r>
      <w:r w:rsidR="00EC10C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145463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اه»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اجعلنه شعارًا عليها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والشعار ما يلي شعر البدن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بحيث 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يلي 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الإزار شعر بدنها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يكون</w:t>
      </w:r>
      <w:r w:rsidR="00145463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بينه وبين بدنها شيء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45463" w:rsidRPr="00D648EA" w:rsidRDefault="00145463" w:rsidP="00EC10CF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 xml:space="preserve">وفي الحديث في كيفية الغسل 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«ابد</w:t>
      </w:r>
      <w:r w:rsidR="00EC10C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ؤ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وا بميامنها، ومواضع الوضوء منها»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C1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الميت أول</w:t>
      </w:r>
      <w:r w:rsidR="00EC1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C1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يوضَّأ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غسل مواضع الوضوء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كالحي،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غسل بقية البدن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فالبداءة بالميامن في قوله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«ابد</w:t>
      </w:r>
      <w:r w:rsidR="00EC10C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ؤ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وا بميامنها»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يقتضي أن تغسل اليد اليمنى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الرجل اليمنى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يُبدأ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بالشق الأيمن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نتقل إلى الجهة اليسرى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وقوله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«ومواضع الوضوء منها»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يستلزم أن ت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غسل اليد اليسرى قبل الرجل اليمنى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64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فال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جمل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تان 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«ابد</w:t>
      </w:r>
      <w:r w:rsidR="00EC10C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ؤ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وا بميامنها، ومواضع الوضوء منها»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ظاهر اللفظ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فيهما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نوع اختلاف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الجملة الأولى 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«ابد</w:t>
      </w:r>
      <w:r w:rsidR="00EC10C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ؤ</w:t>
      </w:r>
      <w:r w:rsidR="007B2E7E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وا بميامنها»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قتضي أن ت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غسل الرجل اليمنى قبل اليد اليسرى</w:t>
      </w:r>
      <w:r w:rsidR="007B2E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ميامن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والجملة الأخرى </w:t>
      </w:r>
      <w:r w:rsidR="00D648EA" w:rsidRPr="007B2E7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«ومواضع الوضوء منها»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والعطف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نية تكرار العامل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كأنه قال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648EA" w:rsidRP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D648EA" w:rsidRPr="00D64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ابد</w:t>
      </w:r>
      <w:r w:rsidR="00EC1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</w:t>
      </w:r>
      <w:r w:rsidR="00D648EA" w:rsidRPr="00D64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 بميامنها، وابد</w:t>
      </w:r>
      <w:r w:rsidR="00EC1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</w:t>
      </w:r>
      <w:r w:rsidR="00D648EA" w:rsidRPr="00D64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 </w:t>
      </w:r>
      <w:r w:rsidR="00D648EA" w:rsidRP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D648EA" w:rsidRPr="00D64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مواضع الوضوء منها</w:t>
      </w:r>
      <w:r w:rsidR="00D648EA" w:rsidRP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ت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قتضي أن ت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غسل اليد اليسرى </w:t>
      </w:r>
      <w:r w:rsidR="00D648EA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قبل الرجل اليمنى 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كالوضوء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فيكون هناك نوع اختلاف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والعلماء يقولون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البداءة بالميامن هو الأصل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البداءة بمواضع الوضوء فيكون في الغسلة التي فيها الوضوء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بقية الغسلات ف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D64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طّ</w:t>
      </w:r>
      <w:r w:rsidR="00EC1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64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رد البداءة باليمين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48EA"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بما في ذلك اليد والرجل.</w:t>
      </w:r>
    </w:p>
    <w:p w:rsidR="00D648EA" w:rsidRPr="00D648EA" w:rsidRDefault="00D648EA" w:rsidP="00D648EA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573DC" w:rsidRPr="007B2E7E" w:rsidRDefault="007C3B43" w:rsidP="00D648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64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2E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والأربعون بعد المائة 4/8/1434ه</w:t>
      </w:r>
    </w:p>
    <w:sectPr w:rsidR="009573DC" w:rsidRPr="007B2E7E" w:rsidSect="00F60FF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C5F" w:rsidRDefault="00386C5F" w:rsidP="00145463">
      <w:r>
        <w:separator/>
      </w:r>
    </w:p>
  </w:endnote>
  <w:endnote w:type="continuationSeparator" w:id="0">
    <w:p w:rsidR="00386C5F" w:rsidRDefault="00386C5F" w:rsidP="00145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E163DDC-93A1-4D74-BFCA-9DEDEF6FD644}"/>
    <w:embedBold r:id="rId2" w:fontKey="{5C8D64F5-1497-48FF-AB31-61B3C025FE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92A62F3-2593-4BD7-8570-A041FB40BE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4F5CFD1-47A6-4EA0-B3B3-4CD54C617498}"/>
    <w:embedBold r:id="rId5" w:fontKey="{22555493-6239-4EEE-BDC5-182756E87F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707B267-0797-437B-99BB-62E2A326FF8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0F17D2E0-5AF7-427E-83D7-5CCA751F1A42}"/>
    <w:embedBold r:id="rId8" w:fontKey="{8EFE3FCE-F8F8-4C35-89F7-2954835E02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3021D65-3C01-4E19-8D16-BE16B6EB44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63" w:rsidRDefault="0014546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939028696"/>
      <w:docPartObj>
        <w:docPartGallery w:val="Page Numbers (Bottom of Page)"/>
        <w:docPartUnique/>
      </w:docPartObj>
    </w:sdtPr>
    <w:sdtEndPr/>
    <w:sdtContent>
      <w:p w:rsidR="00145463" w:rsidRDefault="0014546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0CF" w:rsidRPr="00EC10CF">
          <w:rPr>
            <w:rtl/>
            <w:lang w:val="ar-SA"/>
          </w:rPr>
          <w:t>2</w:t>
        </w:r>
        <w:r>
          <w:fldChar w:fldCharType="end"/>
        </w:r>
      </w:p>
    </w:sdtContent>
  </w:sdt>
  <w:p w:rsidR="00145463" w:rsidRDefault="0014546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63" w:rsidRDefault="0014546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C5F" w:rsidRDefault="00386C5F" w:rsidP="00145463">
      <w:r>
        <w:separator/>
      </w:r>
    </w:p>
  </w:footnote>
  <w:footnote w:type="continuationSeparator" w:id="0">
    <w:p w:rsidR="00386C5F" w:rsidRDefault="00386C5F" w:rsidP="00145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63" w:rsidRDefault="0014546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63" w:rsidRDefault="0014546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463" w:rsidRDefault="0014546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1828"/>
    <w:rsid w:val="00055B23"/>
    <w:rsid w:val="000B7BAB"/>
    <w:rsid w:val="000E3AE1"/>
    <w:rsid w:val="00145463"/>
    <w:rsid w:val="0028515F"/>
    <w:rsid w:val="00386C5F"/>
    <w:rsid w:val="004C1828"/>
    <w:rsid w:val="005C70F8"/>
    <w:rsid w:val="007B2E7E"/>
    <w:rsid w:val="007C3B43"/>
    <w:rsid w:val="009573DC"/>
    <w:rsid w:val="009D535B"/>
    <w:rsid w:val="00A226FD"/>
    <w:rsid w:val="00A63977"/>
    <w:rsid w:val="00D648EA"/>
    <w:rsid w:val="00EC10CF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46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546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145463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14546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145463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D648E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D648E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10</cp:revision>
  <dcterms:created xsi:type="dcterms:W3CDTF">2013-11-27T11:40:00Z</dcterms:created>
  <dcterms:modified xsi:type="dcterms:W3CDTF">2019-07-21T21:15:00Z</dcterms:modified>
</cp:coreProperties>
</file>