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521" w:rsidRPr="00BC7521" w:rsidRDefault="00075AA9" w:rsidP="00BC75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الآداب الشرعية</w:t>
      </w:r>
      <w:bookmarkStart w:id="0" w:name="_GoBack"/>
      <w:bookmarkEnd w:id="0"/>
    </w:p>
    <w:p w:rsidR="00BC7521" w:rsidRPr="00BC7521" w:rsidRDefault="00BC7521" w:rsidP="00BC75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7521">
        <w:rPr>
          <w:rFonts w:ascii="Simplified Arabic" w:hAnsi="Simplified Arabic" w:hint="cs"/>
          <w:color w:val="0000FF"/>
          <w:sz w:val="28"/>
          <w:szCs w:val="28"/>
          <w:rtl/>
        </w:rPr>
        <w:t>العلة في تحريم القِران بين التمرتين في الأكل</w:t>
      </w:r>
    </w:p>
    <w:p w:rsidR="00BC7521" w:rsidRPr="00BC7521" w:rsidRDefault="00BC7521" w:rsidP="00BC75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97EE1" w:rsidRPr="00BC7521" w:rsidRDefault="00BC7521" w:rsidP="0086305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C75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97EE1" w:rsidRPr="00BC75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7EE1" w:rsidRPr="00BC75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العلة في </w:t>
      </w:r>
      <w:r w:rsidR="008630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النهي عن</w:t>
      </w:r>
      <w:r w:rsidR="00997EE1" w:rsidRPr="00BC75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القِران بين التمرتين في الأكل؟ </w:t>
      </w:r>
    </w:p>
    <w:p w:rsidR="00997EE1" w:rsidRPr="00BC7521" w:rsidRDefault="00BC7521" w:rsidP="00BC752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75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97EE1" w:rsidRPr="00BC752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97EE1">
        <w:rPr>
          <w:sz w:val="36"/>
          <w:szCs w:val="36"/>
          <w:rtl/>
        </w:rPr>
        <w:t xml:space="preserve"> </w:t>
      </w:r>
      <w:r w:rsidR="00997EE1"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جاء النهي عن القران ولا سيما في وقت الحاجة وعدم إذن الشركاء في الأكل</w:t>
      </w:r>
      <w:r w:rsidRPr="00BC75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97EE1"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قد يستعمل القِران في أكل التمرتين إذا كان في التمر قل</w:t>
      </w:r>
      <w:r w:rsidR="00B120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97EE1"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وبالناس حاجة</w:t>
      </w:r>
      <w:r w:rsidRPr="00BC75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7EE1"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للإنسان أن يستأثر بشيء أكثر من شركائه في هذا الأكل</w:t>
      </w:r>
      <w:r w:rsidRPr="00BC75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في حال السعة ف</w:t>
      </w:r>
      <w:r w:rsidR="00997EE1"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القِران لا ي</w:t>
      </w:r>
      <w:r w:rsidRPr="00BC75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97EE1"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حتاج إليه</w:t>
      </w:r>
      <w:r w:rsidRPr="00BC75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7EE1"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حصل من بعض الناس والتمر كثير فهذا لا يؤثِّر</w:t>
      </w:r>
      <w:r w:rsidRPr="00BC75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97EE1"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العلة منتفية</w:t>
      </w:r>
      <w:r w:rsidRPr="00BC75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7EE1"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BC7521" w:rsidRPr="00BC7521" w:rsidRDefault="00BC7521" w:rsidP="00997E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97EE1" w:rsidRPr="00BC7521" w:rsidRDefault="00997EE1" w:rsidP="00997E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C7521" w:rsidRPr="00BC75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C75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السابعة والأربعون بعد المائة 25/8/1434ه</w:t>
      </w:r>
    </w:p>
    <w:p w:rsidR="008D2BC0" w:rsidRPr="00BC7521" w:rsidRDefault="008D2BC0" w:rsidP="00BC752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8D2BC0" w:rsidRPr="00BC7521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1A08BEB-148B-43C9-ABDF-34A4068978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C9D663E-54C8-49A0-95AF-B70CA200164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5DA1174-A0F5-499B-A763-AC560500146E}"/>
    <w:embedBold r:id="rId4" w:fontKey="{1DFEE03C-EAED-4955-BF9F-3CC226584D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F244743-9E51-4B5C-B800-ECF71C99D19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D15A47B-302E-4EDE-BD20-2315549F9153}"/>
    <w:embedBold r:id="rId7" w:fontKey="{4D85F632-5BD1-494D-978C-B488711CB0D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7C2CD0F-AB9F-44BD-8094-FD6042CA4A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ADF"/>
    <w:rsid w:val="00075AA9"/>
    <w:rsid w:val="001D7C0C"/>
    <w:rsid w:val="003B4ADF"/>
    <w:rsid w:val="004370B6"/>
    <w:rsid w:val="005F214B"/>
    <w:rsid w:val="0086305E"/>
    <w:rsid w:val="008D2BC0"/>
    <w:rsid w:val="00997EE1"/>
    <w:rsid w:val="009D549B"/>
    <w:rsid w:val="00B12019"/>
    <w:rsid w:val="00BC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7EE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C752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C752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5</cp:revision>
  <dcterms:created xsi:type="dcterms:W3CDTF">2018-12-12T08:39:00Z</dcterms:created>
  <dcterms:modified xsi:type="dcterms:W3CDTF">2020-02-24T06:57:00Z</dcterms:modified>
</cp:coreProperties>
</file>