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B97" w:rsidRPr="00300B97" w:rsidRDefault="00D15939" w:rsidP="00300B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5939">
        <w:rPr>
          <w:rFonts w:ascii="Simplified Arabic" w:hAnsi="Simplified Arabic"/>
          <w:color w:val="0000FF"/>
          <w:sz w:val="28"/>
          <w:szCs w:val="28"/>
          <w:rtl/>
        </w:rPr>
        <w:t>فضل الدعوة وحكمها</w:t>
      </w:r>
      <w:bookmarkStart w:id="0" w:name="_GoBack"/>
      <w:bookmarkEnd w:id="0"/>
    </w:p>
    <w:p w:rsidR="009E6A81" w:rsidRDefault="009E6A81" w:rsidP="009E6A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الدعوة </w:t>
      </w:r>
      <w:r w:rsidRPr="009E6A81">
        <w:rPr>
          <w:rFonts w:ascii="Simplified Arabic" w:hAnsi="Simplified Arabic" w:hint="cs"/>
          <w:color w:val="0000FF"/>
          <w:sz w:val="28"/>
          <w:szCs w:val="28"/>
          <w:rtl/>
        </w:rPr>
        <w:t xml:space="preserve">في وسائل الاتصال وبين الدعوة في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9E6A81">
        <w:rPr>
          <w:rFonts w:ascii="Simplified Arabic" w:hAnsi="Simplified Arabic" w:hint="cs"/>
          <w:color w:val="0000FF"/>
          <w:sz w:val="28"/>
          <w:szCs w:val="28"/>
          <w:rtl/>
        </w:rPr>
        <w:t>لبيئة المحيطة</w:t>
      </w:r>
    </w:p>
    <w:p w:rsidR="00300B97" w:rsidRPr="00300B97" w:rsidRDefault="00300B97" w:rsidP="00300B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91C48" w:rsidRPr="00300B97" w:rsidRDefault="00300B97" w:rsidP="00300B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0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91C48" w:rsidRPr="0030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1C48" w:rsidRPr="0030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العمل الدعوي في وسائل الاتصال أولى</w:t>
      </w:r>
      <w:r w:rsidRPr="0030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1C48" w:rsidRPr="0030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يصل إلى بيئات مختلفة وأعداد متكاثرة</w:t>
      </w:r>
      <w:r w:rsidRPr="0030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1C48" w:rsidRPr="00300B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الأفضل العمل في بيئة الداعية من خلال المسجد والملتقيات ونحوها؟</w:t>
      </w:r>
    </w:p>
    <w:p w:rsidR="00C91C48" w:rsidRPr="00300B97" w:rsidRDefault="00300B97" w:rsidP="00300B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91C48" w:rsidRPr="00300B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1C48">
        <w:rPr>
          <w:rFonts w:hint="cs"/>
          <w:sz w:val="36"/>
          <w:szCs w:val="36"/>
          <w:rtl/>
        </w:rPr>
        <w:t xml:space="preserve"> 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كلما ك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النفع زاد الأجر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وبقدر ما يهتدي على يد الداعية يكون أجره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B9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«لأن يهدي الله بك رجلًا</w:t>
      </w:r>
      <w:r w:rsidR="00C91C48" w:rsidRPr="00300B9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واحد</w:t>
      </w:r>
      <w:r w:rsidRPr="00300B9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ًا</w:t>
      </w:r>
      <w:r w:rsidR="00C91C48" w:rsidRPr="00300B9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خير لك </w:t>
      </w:r>
      <w:r w:rsidRPr="00300B9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أن يكون لك</w:t>
      </w:r>
      <w:r w:rsidRPr="00300B9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C91C48" w:rsidRPr="00300B9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حُمر النعم»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B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300B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3701</w:t>
      </w:r>
      <w:r w:rsidRPr="00300B9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به إذا اهتدى به اثنان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ثلاثة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عشرة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مائة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أكثر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كلما انتشر علم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العالم وانتُفع به يكون 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أجره 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أكثر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أن 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يسلك جميع الأسباب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المشروعة لدعوة الناس،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ينفع الناس في مسجده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وظيفته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طريقه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بيته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9E6A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خلال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الهاتف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وسائل الاتصال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المختلفة، ب</w:t>
      </w:r>
      <w:r w:rsidR="00C91C48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الطريقة المشروعة.</w:t>
      </w:r>
    </w:p>
    <w:p w:rsidR="00300B97" w:rsidRPr="00300B97" w:rsidRDefault="00300B97" w:rsidP="00300B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91C48" w:rsidRPr="00300B97" w:rsidRDefault="00C91C48" w:rsidP="00C91C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00B97"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30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30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00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300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F77158" w:rsidRPr="00300B97" w:rsidRDefault="00F77158" w:rsidP="00300B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77158" w:rsidRPr="00300B97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C5FAA70-2CBA-4343-8FBB-9CFE1A75D5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2561D30-10F8-4645-920B-3C5C1696EC4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DF53A8B-6AE9-42C4-ADBB-611EC2016349}"/>
    <w:embedBold r:id="rId4" w:fontKey="{A3EAF374-D344-4C26-BCD9-A3E85DA2F3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BE62360-DD22-4556-B5D4-6A51756DC23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CB3C27-D5E2-4C37-9BF2-CC1E0377CA1A}"/>
    <w:embedBold r:id="rId7" w:fontKey="{8452068C-495E-42BA-836A-0E6C444D246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54D851C-0FCB-4BBF-87C6-34FCC84B98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362"/>
    <w:rsid w:val="00300B97"/>
    <w:rsid w:val="007844B8"/>
    <w:rsid w:val="009E6A81"/>
    <w:rsid w:val="00C91C48"/>
    <w:rsid w:val="00D15939"/>
    <w:rsid w:val="00DA3362"/>
    <w:rsid w:val="00F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C4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00B9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00B9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2013-11-27T18:03:00Z</dcterms:created>
  <dcterms:modified xsi:type="dcterms:W3CDTF">2019-07-22T10:45:00Z</dcterms:modified>
</cp:coreProperties>
</file>