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750" w:rsidRPr="00521750" w:rsidRDefault="00521750" w:rsidP="005217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1750">
        <w:rPr>
          <w:rFonts w:ascii="Simplified Arabic" w:hAnsi="Simplified Arabic" w:hint="cs"/>
          <w:color w:val="0000FF"/>
          <w:sz w:val="28"/>
          <w:szCs w:val="28"/>
          <w:rtl/>
        </w:rPr>
        <w:t>اللقطة</w:t>
      </w:r>
      <w:bookmarkStart w:id="0" w:name="_GoBack"/>
      <w:bookmarkEnd w:id="0"/>
    </w:p>
    <w:p w:rsidR="00521750" w:rsidRPr="00521750" w:rsidRDefault="00521750" w:rsidP="005217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1750">
        <w:rPr>
          <w:rFonts w:ascii="Simplified Arabic" w:hAnsi="Simplified Arabic" w:hint="cs"/>
          <w:color w:val="0000FF"/>
          <w:sz w:val="28"/>
          <w:szCs w:val="28"/>
          <w:rtl/>
        </w:rPr>
        <w:t>لقطة المسجد النبوي</w:t>
      </w:r>
    </w:p>
    <w:p w:rsidR="00521750" w:rsidRPr="00521750" w:rsidRDefault="00521750" w:rsidP="005217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06A9F" w:rsidRPr="00521750" w:rsidRDefault="00521750" w:rsidP="0052175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217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6A9F" w:rsidRPr="005217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6A9F" w:rsidRPr="005217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اللقطة في المسجد النبوي تأخذ حكم لقطة المسجد الحرام؟ </w:t>
      </w:r>
    </w:p>
    <w:p w:rsidR="00806A9F" w:rsidRPr="00521750" w:rsidRDefault="00521750" w:rsidP="005217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17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6A9F" w:rsidRPr="0052175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لا، اللقطة التي لا يحل التقاطها إلا لم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نشد هي لقطة المسجد الحرام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لا تُملَك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تعرّ</w:t>
      </w:r>
      <w:r w:rsidR="000D5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أبد الدهر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لقطة المدينة </w:t>
      </w:r>
      <w:r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فهي كغيرها 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المدن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عرّ</w:t>
      </w:r>
      <w:r w:rsidR="000D5B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سنة ثم يملكها آخذها ويتصرف فيها</w:t>
      </w:r>
      <w:r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A9F"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أنه متى جاء صاحبها يومًا من الدهر دفعها إليه.</w:t>
      </w:r>
    </w:p>
    <w:p w:rsidR="00521750" w:rsidRPr="00521750" w:rsidRDefault="00521750" w:rsidP="005217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06A9F" w:rsidRPr="00521750" w:rsidRDefault="00806A9F" w:rsidP="00806A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21750" w:rsidRPr="005217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17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الثانية والخمسون بعد المائة 2/10/1434ه</w:t>
      </w:r>
    </w:p>
    <w:p w:rsidR="002B588E" w:rsidRPr="00521750" w:rsidRDefault="002B588E" w:rsidP="005217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B588E" w:rsidRPr="00521750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7CF2C4B-3289-40FA-A99C-8152615B58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863C089-1AC8-45EB-97A2-2E29288A6E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0406D89-6DEA-4368-951F-79A92BCC543A}"/>
    <w:embedBold r:id="rId4" w:fontKey="{76EC9631-F2FD-46F9-BE22-0C2D70452E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87B64C4-F6DB-40FF-8FE9-AE708914597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022EA7B-11AF-43F1-890F-BA1A900D30FC}"/>
    <w:embedBold r:id="rId7" w:fontKey="{D1766EF1-A1B9-4F67-94C9-EF7E5AC680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858C41E-A3ED-48CB-82FB-BA0462244A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9F5"/>
    <w:rsid w:val="000D5BB4"/>
    <w:rsid w:val="002B588E"/>
    <w:rsid w:val="003F007D"/>
    <w:rsid w:val="00521750"/>
    <w:rsid w:val="00806A9F"/>
    <w:rsid w:val="00A779F5"/>
    <w:rsid w:val="00BA0381"/>
    <w:rsid w:val="00CC55C8"/>
    <w:rsid w:val="00FC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96FCCF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6A9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2175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2175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11</cp:revision>
  <dcterms:created xsi:type="dcterms:W3CDTF">2013-12-01T09:32:00Z</dcterms:created>
  <dcterms:modified xsi:type="dcterms:W3CDTF">2019-07-23T11:46:00Z</dcterms:modified>
</cp:coreProperties>
</file>