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FCAB85" w14:textId="5DB9DEC5" w:rsidR="00D504D6" w:rsidRPr="00D504D6" w:rsidRDefault="004B1A92" w:rsidP="005C7F10">
      <w:pPr>
        <w:pStyle w:val="1"/>
        <w:rPr>
          <w:rtl/>
        </w:rPr>
      </w:pPr>
      <w:r>
        <w:rPr>
          <w:rFonts w:ascii="AAAGoldenLotus" w:eastAsiaTheme="minorHAnsi" w:cs="AAAGoldenLotus" w:hint="cs"/>
          <w:noProof w:val="0"/>
          <w:sz w:val="28"/>
          <w:rtl/>
        </w:rPr>
        <w:t>فضل</w:t>
      </w:r>
      <w:r>
        <w:rPr>
          <w:rFonts w:ascii="AAAGoldenLotus" w:eastAsiaTheme="minorHAnsi" w:cs="AAAGoldenLotus"/>
          <w:noProof w:val="0"/>
          <w:sz w:val="28"/>
          <w:rtl/>
        </w:rPr>
        <w:t xml:space="preserve"> </w:t>
      </w:r>
      <w:r>
        <w:rPr>
          <w:rFonts w:ascii="AAAGoldenLotus" w:eastAsiaTheme="minorHAnsi" w:cs="AAAGoldenLotus" w:hint="cs"/>
          <w:noProof w:val="0"/>
          <w:sz w:val="28"/>
          <w:rtl/>
        </w:rPr>
        <w:t>العلم</w:t>
      </w:r>
      <w:r>
        <w:rPr>
          <w:rFonts w:ascii="AAAGoldenLotus" w:eastAsiaTheme="minorHAnsi" w:cs="AAAGoldenLotus"/>
          <w:noProof w:val="0"/>
          <w:sz w:val="28"/>
          <w:rtl/>
        </w:rPr>
        <w:t xml:space="preserve"> </w:t>
      </w:r>
      <w:r>
        <w:rPr>
          <w:rFonts w:ascii="AAAGoldenLotus" w:eastAsiaTheme="minorHAnsi" w:cs="AAAGoldenLotus" w:hint="cs"/>
          <w:noProof w:val="0"/>
          <w:sz w:val="28"/>
          <w:rtl/>
        </w:rPr>
        <w:t>وحكمه</w:t>
      </w:r>
      <w:bookmarkStart w:id="0" w:name="_GoBack"/>
      <w:bookmarkEnd w:id="0"/>
    </w:p>
    <w:p w14:paraId="204CE1EA" w14:textId="77777777" w:rsidR="00D504D6" w:rsidRPr="00D504D6" w:rsidRDefault="00D504D6" w:rsidP="005C7F10">
      <w:pPr>
        <w:pStyle w:val="a4"/>
        <w:rPr>
          <w:rtl/>
        </w:rPr>
      </w:pPr>
      <w:r w:rsidRPr="00D504D6">
        <w:rPr>
          <w:rFonts w:hint="cs"/>
          <w:rtl/>
        </w:rPr>
        <w:t xml:space="preserve">دخول الذي يطلب العلم </w:t>
      </w:r>
      <w:r w:rsidRPr="005C7F10">
        <w:rPr>
          <w:rFonts w:hint="cs"/>
          <w:rtl/>
        </w:rPr>
        <w:t>أحيانًا</w:t>
      </w:r>
      <w:r w:rsidRPr="00D504D6">
        <w:rPr>
          <w:rFonts w:hint="cs"/>
          <w:rtl/>
        </w:rPr>
        <w:t xml:space="preserve"> في حديث «من</w:t>
      </w:r>
      <w:r w:rsidRPr="00D504D6">
        <w:rPr>
          <w:rtl/>
        </w:rPr>
        <w:t xml:space="preserve"> </w:t>
      </w:r>
      <w:r w:rsidRPr="00D504D6">
        <w:rPr>
          <w:rFonts w:hint="cs"/>
          <w:rtl/>
        </w:rPr>
        <w:t>سلك</w:t>
      </w:r>
      <w:r w:rsidRPr="00D504D6">
        <w:rPr>
          <w:rtl/>
        </w:rPr>
        <w:t xml:space="preserve"> </w:t>
      </w:r>
      <w:r w:rsidRPr="00D504D6">
        <w:rPr>
          <w:rFonts w:hint="cs"/>
          <w:rtl/>
        </w:rPr>
        <w:t>طريقًا»</w:t>
      </w:r>
    </w:p>
    <w:p w14:paraId="10759EF0" w14:textId="77777777" w:rsidR="00D504D6" w:rsidRPr="00D504D6" w:rsidRDefault="00D504D6" w:rsidP="00D504D6">
      <w:pPr>
        <w:pStyle w:val="a4"/>
        <w:rPr>
          <w:rtl/>
        </w:rPr>
      </w:pPr>
    </w:p>
    <w:p w14:paraId="0B5F1131" w14:textId="492C3DEA" w:rsidR="0030183F" w:rsidRPr="00D504D6" w:rsidRDefault="00D504D6" w:rsidP="00D504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04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0183F" w:rsidRPr="00D504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183F"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حضر دروس العلم عند استطاعته من غير أن ينتهج منهج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30183F"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في طلب العلم يدخل في قول النبي -صلى الله عليه وسلم-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0183F"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C26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سلك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طريقًا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يلتمس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فيه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علمًا،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سه</w:t>
      </w:r>
      <w:r w:rsidR="00C26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الله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له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به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طريقًا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</w:t>
      </w:r>
      <w:r w:rsidRPr="00D504D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الجنة</w:t>
      </w:r>
      <w:r w:rsidR="0030183F" w:rsidRPr="00D504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»؟</w:t>
      </w:r>
    </w:p>
    <w:p w14:paraId="59233A86" w14:textId="1CBF6DED" w:rsidR="0030183F" w:rsidRPr="00D504D6" w:rsidRDefault="00D504D6" w:rsidP="008C3B2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04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0183F" w:rsidRPr="00D504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هذا الذي حضر الدروس وقصدها وسلك الطريق إليها ولو لم يكن منتظم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فهو يدخل في الحديث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لأن </w:t>
      </w:r>
      <w:r w:rsidR="0030183F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</w:t>
      </w:r>
      <w:r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30183F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 سلك»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من صيغ العموم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وأيضًا </w:t>
      </w:r>
      <w:r w:rsidR="0030183F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</w:t>
      </w:r>
      <w:r w:rsidR="008C3B2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30183F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 سلك طريقًا يلتمس فيه علمًا»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نكرة في سياق الشرط، فـ</w:t>
      </w:r>
      <w:r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«طريقًا»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«علمًا»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نكرة في سياق الشرط؛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لأن الموصول 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شرب بالشرط في الجملة</w:t>
      </w:r>
      <w:r w:rsidR="008C3B2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C3B2C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</w:t>
      </w:r>
      <w:r w:rsidR="008C3B2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</w:t>
      </w:r>
      <w:r w:rsidR="008C3B2C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ن سلك طريقًا يلتمس فيه علمًا </w:t>
      </w:r>
      <w:r w:rsidR="008C3B2C" w:rsidRPr="00D504D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سه</w:t>
      </w:r>
      <w:r w:rsidR="008C3B2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="008C3B2C" w:rsidRPr="00D504D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 الله له به طريقًا إلى الجنة</w:t>
      </w:r>
      <w:r w:rsidR="008C3B2C" w:rsidRPr="00D504D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 w:rsidR="008C3B2C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3B2C" w:rsidRPr="00D504D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8C3B2C" w:rsidRPr="00D504D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2699</w:t>
      </w:r>
      <w:r w:rsidR="008C3B2C" w:rsidRPr="00D504D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يفيد العموم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على كل حال إذا خرج من بيته قاصدًا الدرس ولو لم يكن منتظم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فإنه 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س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هل له طريق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إلى الجنة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وتسهيل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هذا الطريق ليس بمثابة وبمنزلة من سلك الطريق باستمرار أو بانتظام يلتمس العلم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مع أن هذا يختلف عن ذاك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هذا يستفيد فائدة أقل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وذاك المنتظم الذي يسلك الطريق لطلب العلم من أبوابه وعلى أهله وعلى طريقتهم وترتيبهم 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حصِّل الوصف الذي يصير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ه عالمًا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ويدخل في </w:t>
      </w:r>
      <w:r w:rsidR="0030183F" w:rsidRPr="00D504D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30183F" w:rsidRPr="00D504D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هَلْ يَسْتَوِي الَّذِينَ يَعْلَمُونَ وَالَّذِينَ لا يَعْلَمُونَ</w:t>
      </w:r>
      <w:r w:rsidR="0030183F" w:rsidRPr="00D504D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30183F" w:rsidRPr="00D504D6">
        <w:rPr>
          <w:rFonts w:ascii="Simplified Arabic" w:hAnsi="Simplified Arabic" w:cs="Simplified Arabic"/>
          <w:sz w:val="28"/>
          <w:szCs w:val="28"/>
          <w:rtl/>
        </w:rPr>
        <w:t xml:space="preserve"> [الزمر: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183F" w:rsidRPr="00D504D6">
        <w:rPr>
          <w:rFonts w:ascii="Simplified Arabic" w:hAnsi="Simplified Arabic" w:cs="Simplified Arabic"/>
          <w:sz w:val="28"/>
          <w:szCs w:val="28"/>
          <w:rtl/>
        </w:rPr>
        <w:t>9]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فهذا سلك طريقًا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ليكون عالمًا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لا شك أن فضله وأجره أكثر وأعظم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والثواب الم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رت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ب على الوصف بالعلم غير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المُرتَّب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على مجرد طلب العلم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هذا وسيلة إلى ذاك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لكن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فرق بين من يسعى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ليكون عالمًا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فيسلك الطريق الم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رت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ب الم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نظ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م ويحضر الدروس منتظمًا فيها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رتبًا فيها على طريقة أهل العلم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ويؤهل نفسه ليكون عالمًا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والعالم لا شك أن فضله على العابد كما ذُكر في الخبر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C3B2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وبين 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ن سلك طريقًا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حال الفراغ كأن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جد فراغًا </w:t>
      </w:r>
      <w:r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ذهب إلى مسجد فيه درس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مع ذلك 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هذا لا يخلو من الأجر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وقد سلك الطريق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رجى أن ي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سه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>ل له طريق</w:t>
      </w:r>
      <w:r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30183F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إلى الجنة.</w:t>
      </w:r>
    </w:p>
    <w:p w14:paraId="37890996" w14:textId="77777777" w:rsidR="00D504D6" w:rsidRPr="00D504D6" w:rsidRDefault="00D504D6" w:rsidP="00D504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F419058" w14:textId="77777777" w:rsidR="0030183F" w:rsidRPr="00D504D6" w:rsidRDefault="0030183F" w:rsidP="003018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504D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D504D6" w:rsidRPr="00D504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04D6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D504D6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D504D6">
        <w:rPr>
          <w:rFonts w:ascii="Simplified Arabic" w:hAnsi="Simplified Arabic" w:cs="Simplified Arabic"/>
          <w:sz w:val="28"/>
          <w:szCs w:val="28"/>
          <w:rtl/>
        </w:rPr>
        <w:t>/1</w:t>
      </w:r>
      <w:r w:rsidRPr="00D504D6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D504D6">
        <w:rPr>
          <w:rFonts w:ascii="Simplified Arabic" w:hAnsi="Simplified Arabic" w:cs="Simplified Arabic"/>
          <w:sz w:val="28"/>
          <w:szCs w:val="28"/>
          <w:rtl/>
        </w:rPr>
        <w:t>/1434ه</w:t>
      </w:r>
    </w:p>
    <w:p w14:paraId="314B3312" w14:textId="77777777" w:rsidR="00E67D5A" w:rsidRPr="00D504D6" w:rsidRDefault="00E67D5A" w:rsidP="00D504D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D504D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E18CCF-407A-45DE-8093-FE00E32A4A16}"/>
    <w:embedBold r:id="rId2" w:fontKey="{0D5A8A90-FD8D-425F-826F-A1F1C96B1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ED6DC7-07CC-46D9-9AB7-21AA600B26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5EB2E2-C93F-42B0-9184-20B64B3BDCFE}"/>
    <w:embedBold r:id="rId5" w:fontKey="{67D2B38B-A3AB-4B0F-8B67-952C422050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822614-39AC-449A-B893-C716777DB5D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CD10173-E712-4BAB-8339-099BF990898A}"/>
    <w:embedBold r:id="rId8" w:fontKey="{32D9AC4A-1690-4843-8785-706F2717CC1A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7965C1D0-7219-4B75-A229-542484E313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2AABCC0-668F-40CC-A477-BABB62CB7045}"/>
  </w:font>
  <w:font w:name="AAAGoldenLotu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15FEA97-D536-45C9-9EC0-D8EE80C97F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83F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83F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9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C7F10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B2C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4EA3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6701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4D6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3C23D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183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5C7F10"/>
    <w:pPr>
      <w:keepNext/>
      <w:keepLines/>
      <w:spacing w:before="240" w:line="360" w:lineRule="auto"/>
      <w:jc w:val="center"/>
      <w:outlineLvl w:val="0"/>
    </w:pPr>
    <w:rPr>
      <w:rFonts w:asciiTheme="majorHAnsi" w:eastAsiaTheme="majorEastAsia" w:hAnsiTheme="majorHAnsi" w:cs="Simplified Arabic"/>
      <w:bCs/>
      <w:color w:val="0000FF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30183F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4">
    <w:name w:val="عنوان الفتاوى"/>
    <w:basedOn w:val="a3"/>
    <w:link w:val="Char0"/>
    <w:qFormat/>
    <w:rsid w:val="00D504D6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D504D6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  <w:style w:type="character" w:styleId="a5">
    <w:name w:val="annotation reference"/>
    <w:basedOn w:val="a0"/>
    <w:uiPriority w:val="99"/>
    <w:semiHidden/>
    <w:unhideWhenUsed/>
    <w:rsid w:val="00A74EA3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A74EA3"/>
  </w:style>
  <w:style w:type="character" w:customStyle="1" w:styleId="Char1">
    <w:name w:val="نص تعليق Char"/>
    <w:basedOn w:val="a0"/>
    <w:link w:val="a6"/>
    <w:uiPriority w:val="99"/>
    <w:semiHidden/>
    <w:rsid w:val="00A74EA3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74EA3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A74EA3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A74EA3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A74EA3"/>
    <w:rPr>
      <w:rFonts w:ascii="Tahoma" w:eastAsia="SimSun" w:hAnsi="Tahoma" w:cs="Tahoma"/>
      <w:noProof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5C7F10"/>
    <w:rPr>
      <w:rFonts w:asciiTheme="majorHAnsi" w:eastAsiaTheme="majorEastAsia" w:hAnsiTheme="majorHAnsi" w:cs="Simplified Arabic"/>
      <w:bCs/>
      <w:noProof/>
      <w:color w:val="0000FF"/>
      <w:sz w:val="32"/>
      <w:szCs w:val="28"/>
    </w:rPr>
  </w:style>
  <w:style w:type="paragraph" w:styleId="a9">
    <w:name w:val="No Spacing"/>
    <w:aliases w:val="رقم الحديث"/>
    <w:uiPriority w:val="1"/>
    <w:qFormat/>
    <w:rsid w:val="005C7F10"/>
    <w:pPr>
      <w:bidi/>
      <w:spacing w:after="0" w:line="240" w:lineRule="auto"/>
    </w:pPr>
    <w:rPr>
      <w:rFonts w:eastAsia="SimSun" w:cs="Simplified Arabic"/>
      <w:noProof/>
      <w:color w:val="0000FF"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2014-10-27T06:08:00Z</dcterms:created>
  <dcterms:modified xsi:type="dcterms:W3CDTF">2019-07-24T09:14:00Z</dcterms:modified>
</cp:coreProperties>
</file>