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3104" w:rsidRPr="00EA3104" w:rsidRDefault="00F922FA" w:rsidP="00EA31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922FA">
        <w:rPr>
          <w:rFonts w:ascii="Simplified Arabic" w:hAnsi="Simplified Arabic"/>
          <w:color w:val="0000FF"/>
          <w:sz w:val="28"/>
          <w:szCs w:val="28"/>
          <w:rtl/>
        </w:rPr>
        <w:t>أحكام المقابر وزيارة القبور</w:t>
      </w:r>
      <w:bookmarkStart w:id="0" w:name="_GoBack"/>
      <w:bookmarkEnd w:id="0"/>
    </w:p>
    <w:p w:rsidR="00EA3104" w:rsidRPr="00EA3104" w:rsidRDefault="00EA3104" w:rsidP="00EA31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A3104">
        <w:rPr>
          <w:rFonts w:ascii="Simplified Arabic" w:hAnsi="Simplified Arabic" w:hint="cs"/>
          <w:color w:val="0000FF"/>
          <w:sz w:val="28"/>
          <w:szCs w:val="28"/>
          <w:rtl/>
        </w:rPr>
        <w:t>زيارة النساء القبورَ، والسلام على الأموات من خارج المقبرة</w:t>
      </w:r>
    </w:p>
    <w:p w:rsidR="00EA3104" w:rsidRPr="00EA3104" w:rsidRDefault="00EA3104" w:rsidP="00EA31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816B3" w:rsidRPr="00EA3104" w:rsidRDefault="006B7D84" w:rsidP="006B7D8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A31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816B3" w:rsidRPr="00EA31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816B3" w:rsidRPr="00EA31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زيارة النساء للقبور؟</w:t>
      </w:r>
      <w:r w:rsidRPr="00EA31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إذا كانت المقبرة على طريقي</w:t>
      </w:r>
      <w:r w:rsidR="00A816B3" w:rsidRPr="00EA31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البلد وسلَّمتُ على الأموات من خارجها هل ي</w:t>
      </w:r>
      <w:r w:rsidRPr="00EA31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816B3" w:rsidRPr="00EA31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</w:t>
      </w:r>
      <w:r w:rsidRPr="00EA31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A816B3" w:rsidRPr="00EA31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ذلك من الزيارة؟</w:t>
      </w:r>
    </w:p>
    <w:p w:rsidR="006B7D84" w:rsidRPr="00EA3104" w:rsidRDefault="006B7D84" w:rsidP="006448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A31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816B3" w:rsidRPr="00EA31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بالنسبة لزيارة النساء للقبور فحرام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أن تزور النساء القبور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لأنهن</w:t>
      </w:r>
      <w:r w:rsidR="00DA71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ضعيفات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ويحصل منهن</w:t>
      </w:r>
      <w:r w:rsidR="00DA71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يحصل من الجزع وغيره مما لا يجوز فعله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وقد يحصل نياحة، و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ندب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وشق للثوب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ولطم للخد والصدر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ونتف للشعر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يحصل منهن</w:t>
      </w:r>
      <w:r w:rsidR="00DA71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لأنهن ضعيفات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ولذلك منعن</w:t>
      </w:r>
      <w:r w:rsidR="00DA71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زيارة القبور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الحديث </w:t>
      </w:r>
      <w:r w:rsidR="00644875" w:rsidRPr="0064487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«لعن رسول الله صلى الله عليه وسلم زائرات القبور، والمتخذين عليها المساجد والسرج»</w:t>
      </w:r>
      <w:r w:rsidR="0064487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644875" w:rsidRPr="0064487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="00644875" w:rsidRPr="00644875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3236</w:t>
      </w:r>
      <w:r w:rsidR="00644875" w:rsidRPr="0064487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تجوز زيارة القبور للنساء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816B3" w:rsidRPr="00EA3104" w:rsidRDefault="00A816B3" w:rsidP="00CD1955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إذا كانت المقبرة على طريقه 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يقول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وسل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على الأموات من خارج المقبرة 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هل يعد ذلك من الزيارة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 لا ي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عد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زائر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حتى يدخل المقبرة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ويقول الأذكار المشروعة في ذلك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ويسل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ويدعو للأموات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قُدِّر أنه سل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من خارجها </w:t>
      </w:r>
      <w:r w:rsidR="006B7D84" w:rsidRPr="00EA31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كان السور لا يحجب الرؤية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ذلك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ويُرجى أن يثبت ل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الأجر، لا سيما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 ع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 عن ابن عمر</w:t>
      </w:r>
      <w:r w:rsidR="00DA71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A710A" w:rsidRPr="00EA31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DA710A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كان يسلِّم على النبي -عليه الصلاة والسلام- وعلى أبي بكر وعمر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B7D84" w:rsidRPr="00EA31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عنهما-،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يظهر أن الحا</w:t>
      </w:r>
      <w:r w:rsidR="00CD19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ئل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معروف في ذلك الوقت يعني من خارج القبور.</w:t>
      </w:r>
    </w:p>
    <w:p w:rsidR="00A816B3" w:rsidRPr="00EA3104" w:rsidRDefault="006B7D84" w:rsidP="00DA710A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صفة 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زيارة القبور 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دخل المقبرة يشرع أن يسل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عليهم </w:t>
      </w:r>
      <w:r w:rsidR="00EA310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السلام عليكم دار قوم مؤمنين</w:t>
      </w:r>
      <w:r w:rsidR="00EA310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يرحم الله المستقدمين منا ومنكم والمستأخرين</w:t>
      </w:r>
      <w:r w:rsidR="00EA310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وإنا إن شاء الله بكم لاحقون</w:t>
      </w:r>
      <w:r w:rsidR="00EA310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اللهم اغفر لأهل مقبرة كذا</w:t>
      </w:r>
      <w:r w:rsidR="00EA310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" 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دعاء عام</w:t>
      </w:r>
      <w:r w:rsidR="00EA310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كان النبي -عليه الصلاة والسلام- </w:t>
      </w:r>
      <w:r w:rsidR="00DA71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يدعو: </w:t>
      </w:r>
      <w:r w:rsidR="00DA710A" w:rsidRPr="00DA710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«اللهم اغفر لأهل بقيع الغرقد»</w:t>
      </w:r>
      <w:r w:rsidR="00DA710A" w:rsidRPr="00DA710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DA710A" w:rsidRPr="00DA710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DA710A" w:rsidRPr="00DA710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974</w:t>
      </w:r>
      <w:r w:rsidR="00DA710A" w:rsidRPr="00DA710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EA310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يدعو لهم دعاءً عام</w:t>
      </w:r>
      <w:r w:rsidR="00EA310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ًّ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EA310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يذهب إلى من يريد السلام عليه والدعاء له</w:t>
      </w:r>
      <w:r w:rsidR="00EA310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فيستقبل وجهه</w:t>
      </w:r>
      <w:r w:rsidR="00EA310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ويسل</w:t>
      </w:r>
      <w:r w:rsidR="00DA71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عليه</w:t>
      </w:r>
      <w:r w:rsidR="00EA310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16B3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يستقبل القبلة ويدعو له.</w:t>
      </w:r>
    </w:p>
    <w:p w:rsidR="00A816B3" w:rsidRPr="00EA3104" w:rsidRDefault="00A816B3" w:rsidP="00DA710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A31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B7D84"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31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EA31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EA31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EA3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EA31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EA3104" w:rsidRDefault="00E67D5A" w:rsidP="00EA3104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A310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D63A17-539A-40DD-84A1-39A3A1C907C0}"/>
    <w:embedBold r:id="rId2" w:fontKey="{089AB7EA-3EBF-4B86-BD40-216A8A28B7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DB9AE9-884C-4BE6-96C8-E954734E67B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0F8AA9C-9FA0-4678-B991-2B71EE71B103}"/>
    <w:embedBold r:id="rId5" w:fontKey="{2ED1B2A9-6271-40FE-B005-49F5141413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801E01B-D834-4C63-9A35-A5ED4602DE4A}"/>
    <w:embedBold r:id="rId7" w:fontKey="{B671F11B-AB29-4F60-B38C-DCE95A0B8A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0C78688-08E4-4BF5-8D21-FCDF05FAC7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D3AE8BD-5A62-4645-BB5B-E89CEEF9E2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F56DAB1-53D8-49E7-B97B-A7F021FA48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16B3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875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D8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6C17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6B3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955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873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10A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264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04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2FA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16B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6B7D84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6B7D84"/>
  </w:style>
  <w:style w:type="character" w:customStyle="1" w:styleId="Char0">
    <w:name w:val="نص تعليق Char"/>
    <w:basedOn w:val="a0"/>
    <w:link w:val="a5"/>
    <w:uiPriority w:val="99"/>
    <w:semiHidden/>
    <w:rsid w:val="006B7D8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B7D8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B7D8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B7D84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6B7D84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2018-11-18T09:50:00Z</dcterms:created>
  <dcterms:modified xsi:type="dcterms:W3CDTF">2019-07-24T14:06:00Z</dcterms:modified>
</cp:coreProperties>
</file>