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9AA" w:rsidRPr="002854B8" w:rsidRDefault="00B10AAC" w:rsidP="002854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10AAC">
        <w:rPr>
          <w:rFonts w:ascii="Simplified Arabic" w:hAnsi="Simplified Arabic" w:hint="cs"/>
          <w:color w:val="0000FF"/>
          <w:sz w:val="28"/>
          <w:szCs w:val="28"/>
          <w:rtl/>
        </w:rPr>
        <w:t>فقه</w:t>
      </w:r>
      <w:r w:rsidRPr="00B10AAC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B10AAC">
        <w:rPr>
          <w:rFonts w:ascii="Simplified Arabic" w:hAnsi="Simplified Arabic" w:hint="cs"/>
          <w:color w:val="0000FF"/>
          <w:sz w:val="28"/>
          <w:szCs w:val="28"/>
          <w:rtl/>
        </w:rPr>
        <w:t>المعاملات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A209AA" w:rsidRPr="002854B8" w:rsidRDefault="00A209AA" w:rsidP="002854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54B8">
        <w:rPr>
          <w:rFonts w:ascii="Simplified Arabic" w:hAnsi="Simplified Arabic" w:hint="cs"/>
          <w:color w:val="0000FF"/>
          <w:sz w:val="28"/>
          <w:szCs w:val="28"/>
          <w:rtl/>
        </w:rPr>
        <w:t>ترك الأنوار والأجهزة مضاءةً لغير</w:t>
      </w:r>
      <w:bookmarkStart w:id="0" w:name="_GoBack"/>
      <w:bookmarkEnd w:id="0"/>
      <w:r w:rsidRPr="002854B8">
        <w:rPr>
          <w:rFonts w:ascii="Simplified Arabic" w:hAnsi="Simplified Arabic" w:hint="cs"/>
          <w:color w:val="0000FF"/>
          <w:sz w:val="28"/>
          <w:szCs w:val="28"/>
          <w:rtl/>
        </w:rPr>
        <w:t xml:space="preserve"> حاجة في حال الاشتراك في </w:t>
      </w:r>
      <w:r w:rsidR="002854B8" w:rsidRPr="002854B8">
        <w:rPr>
          <w:rFonts w:ascii="Simplified Arabic" w:hAnsi="Simplified Arabic" w:hint="cs"/>
          <w:color w:val="0000FF"/>
          <w:sz w:val="28"/>
          <w:szCs w:val="28"/>
          <w:rtl/>
        </w:rPr>
        <w:t>قيمة الفاتورة</w:t>
      </w:r>
    </w:p>
    <w:p w:rsidR="00A209AA" w:rsidRDefault="00A209AA" w:rsidP="002854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61A99" w:rsidRPr="002854B8" w:rsidRDefault="00A209AA" w:rsidP="00A209A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854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61A99" w:rsidRPr="002854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1A99" w:rsidRPr="002854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كانت فاتورة الكهرباء مشتركة</w:t>
      </w:r>
      <w:r w:rsidRPr="002854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61A99" w:rsidRPr="002854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بيني وبين جيراني</w:t>
      </w:r>
      <w:r w:rsidRPr="002854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61A99" w:rsidRPr="002854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أُعَدُّ آثمًا في حال تركتُ بعض الأنوار أو الأجهزة مضاءة</w:t>
      </w:r>
      <w:r w:rsidRPr="002854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61A99" w:rsidRPr="002854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لغير حاجة في بعض الأوقات</w:t>
      </w:r>
      <w:r w:rsidRPr="002854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61A99" w:rsidRPr="002854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لكني أعود إليها بعد ساعة مثل</w:t>
      </w:r>
      <w:r w:rsidRPr="002854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61A99" w:rsidRPr="002854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أو ساعتين؟</w:t>
      </w:r>
    </w:p>
    <w:p w:rsidR="00A209AA" w:rsidRPr="002854B8" w:rsidRDefault="00A209AA" w:rsidP="00A209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854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61A99" w:rsidRPr="002854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1A99">
        <w:rPr>
          <w:rFonts w:hint="cs"/>
          <w:sz w:val="36"/>
          <w:szCs w:val="36"/>
          <w:rtl/>
        </w:rPr>
        <w:t xml:space="preserve"> 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الأمور المشتركة على الشريك أن ي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حرص على إبراء ذمته م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أن ي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دخل عليه شيء م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شريكه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حرص على إغلاق هذه الأنوار في عدم الحاجة إليها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حصل شيء م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الخلل أو التفريط فإنه يستحل جاره أو يدفع مبلغ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زائد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القدر المطلوب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ت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برأ ذمت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61A99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61A99" w:rsidRPr="002854B8" w:rsidRDefault="00F61A99" w:rsidP="002854B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وبعض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 إذا استأجر في الفنادق أو الشقق أو غيرها ي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عمد إلى إضاءة أماكن لا حاجة إليها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ويترك الكهرباء ليلاً ونهارًا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سرف في الماء باعتبار أنه دفع أجرة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</w:t>
      </w:r>
      <w:r>
        <w:rPr>
          <w:rFonts w:hint="cs"/>
          <w:sz w:val="36"/>
          <w:szCs w:val="36"/>
          <w:rtl/>
        </w:rPr>
        <w:t xml:space="preserve"> </w:t>
      </w:r>
      <w:r w:rsidRPr="002854B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«لا يؤمن أحدكم حتى يحب لأخيه ما يحب لنفسه»</w:t>
      </w:r>
      <w:r w:rsidR="00A209AA" w:rsidRPr="002854B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A209AA" w:rsidRPr="002854B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A209AA" w:rsidRPr="002854B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البخاري</w:t>
      </w:r>
      <w:r w:rsidR="00A209AA" w:rsidRPr="002854B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: </w:t>
      </w:r>
      <w:r w:rsidR="00A209AA" w:rsidRPr="002854B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</w:t>
      </w:r>
      <w:r w:rsidR="00A209AA" w:rsidRPr="002854B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يفعله في بيته يفعله هنا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اقتصد م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باب الحرص على إبراء ذمته م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حقوق العباد لكان هو اللائق بالمسلم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A209AA" w:rsidRPr="002854B8" w:rsidRDefault="00A209AA" w:rsidP="002854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61A99" w:rsidRPr="002854B8" w:rsidRDefault="00F61A99" w:rsidP="00A209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854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209AA"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854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2854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2854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854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2854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2854B8" w:rsidRDefault="00E67D5A" w:rsidP="002854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854B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815EBB-EBAC-4270-B54B-1678E3AD221D}"/>
    <w:embedBold r:id="rId2" w:fontKey="{60F457A2-830B-4310-91A5-9ACD1CE535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6C2F77-B444-4B12-A75B-9A5CE45DC3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9DD011F-1EFD-45A2-8E1E-3E43147FFE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7A14D83-316D-482D-A255-23B9DC459B6F}"/>
    <w:embedBold r:id="rId6" w:fontKey="{3B43B6A7-C8BF-471C-B6FE-890B8BD65B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85E5425-AE02-4D3A-9859-336B885BB2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7D56F4F-4059-4ED6-80BB-B9764E642E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1A9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4B8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145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A5F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09AA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B5D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0AAC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633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A99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573806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A9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2019-01-28T10:56:00Z</dcterms:created>
  <dcterms:modified xsi:type="dcterms:W3CDTF">2019-07-27T10:50:00Z</dcterms:modified>
</cp:coreProperties>
</file>