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9B5918" w14:textId="77777777" w:rsidR="00F842B2" w:rsidRPr="00F842B2" w:rsidRDefault="00F842B2" w:rsidP="00F842B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842B2">
        <w:rPr>
          <w:rFonts w:ascii="Simplified Arabic" w:hAnsi="Simplified Arabic" w:hint="cs"/>
          <w:color w:val="0000FF"/>
          <w:sz w:val="28"/>
          <w:szCs w:val="28"/>
          <w:rtl/>
        </w:rPr>
        <w:t>سجود السهو</w:t>
      </w:r>
    </w:p>
    <w:p w14:paraId="5BB5C10A" w14:textId="77777777" w:rsidR="00F842B2" w:rsidRPr="00F842B2" w:rsidRDefault="00F842B2" w:rsidP="00F842B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842B2">
        <w:rPr>
          <w:rFonts w:ascii="Simplified Arabic" w:hAnsi="Simplified Arabic" w:hint="cs"/>
          <w:color w:val="0000FF"/>
          <w:sz w:val="28"/>
          <w:szCs w:val="28"/>
          <w:rtl/>
        </w:rPr>
        <w:t>سهو المأموم في ركن من أركان الصلاة</w:t>
      </w:r>
    </w:p>
    <w:p w14:paraId="40A5D2AA" w14:textId="77777777" w:rsidR="00F842B2" w:rsidRPr="00F842B2" w:rsidRDefault="00F842B2" w:rsidP="00F842B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348F97C1" w14:textId="77777777" w:rsidR="002D3D5D" w:rsidRPr="00F53946" w:rsidRDefault="00F53946" w:rsidP="00DD52CD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5394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السؤال:</w:t>
      </w:r>
      <w:r w:rsidR="002D3D5D" w:rsidRPr="00F5394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سهوت</w:t>
      </w:r>
      <w:r w:rsidR="00DD52CD" w:rsidRPr="00F5394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2D3D5D" w:rsidRPr="00F5394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 ركن من أركان الصلاة وأنا مع الإمام</w:t>
      </w:r>
      <w:r w:rsidR="00DD52CD" w:rsidRPr="00F5394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2D3D5D" w:rsidRPr="00F5394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يلزمني عند الفراغ من الصلاة أن أ</w:t>
      </w:r>
      <w:r w:rsidR="00DD52CD" w:rsidRPr="00F5394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2D3D5D" w:rsidRPr="00F5394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سل</w:t>
      </w:r>
      <w:r w:rsidR="00DD52CD" w:rsidRPr="00F5394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ِّ</w:t>
      </w:r>
      <w:r w:rsidR="002D3D5D" w:rsidRPr="00F5394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 مع الإمام أو أن أ</w:t>
      </w:r>
      <w:r w:rsidR="00DD52CD" w:rsidRPr="00F5394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2D3D5D" w:rsidRPr="00F5394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فارقه وآتي بما سهوت</w:t>
      </w:r>
      <w:r w:rsidR="00DD52CD" w:rsidRPr="00F5394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2D3D5D" w:rsidRPr="00F5394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فيه؟</w:t>
      </w:r>
    </w:p>
    <w:p w14:paraId="03BD9258" w14:textId="77777777" w:rsidR="002D3D5D" w:rsidRPr="00F53946" w:rsidRDefault="00F53946" w:rsidP="00F5394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الجواب:</w:t>
      </w:r>
      <w:r w:rsidR="002D3D5D">
        <w:rPr>
          <w:rFonts w:hint="cs"/>
          <w:sz w:val="36"/>
          <w:szCs w:val="36"/>
          <w:rtl/>
        </w:rPr>
        <w:t xml:space="preserve"> </w:t>
      </w:r>
      <w:r w:rsidR="00DD52CD"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ما </w:t>
      </w:r>
      <w:r w:rsidR="002D3D5D"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معنى </w:t>
      </w:r>
      <w:r w:rsidR="00DD52CD"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2D3D5D"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سهوت</w:t>
      </w:r>
      <w:r w:rsidR="00DD52CD"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D3D5D"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ركن من أركان الصلاة</w:t>
      </w:r>
      <w:r w:rsidR="00DD52CD"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)؟ </w:t>
      </w:r>
      <w:r w:rsidR="002D3D5D"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يعني هل غفل وهو راكع مع الإمام أو غفل عن الركن</w:t>
      </w:r>
      <w:r w:rsidR="00DD52CD"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؟</w:t>
      </w:r>
      <w:r w:rsidR="002D3D5D"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DD52CD"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بمعنى</w:t>
      </w:r>
      <w:r w:rsidR="002D3D5D"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هل سه</w:t>
      </w:r>
      <w:r w:rsidR="00DD52CD"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2D3D5D"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الركن أو عن الركن</w:t>
      </w:r>
      <w:r w:rsidR="00DD52CD"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؟ فرق بين هذا وهذا؛ لأنه يقول: (سهوتُ في ركن)</w:t>
      </w:r>
      <w:r w:rsidR="002D3D5D"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1AA3FB89" w14:textId="77777777" w:rsidR="00DD52CD" w:rsidRPr="00F53946" w:rsidRDefault="002D3D5D" w:rsidP="00F842B2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سه</w:t>
      </w:r>
      <w:r w:rsidR="00DD52CD"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الركن </w:t>
      </w:r>
      <w:r w:rsidR="00DD52CD"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كأن</w:t>
      </w:r>
      <w:r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يكون نسي الذكر</w:t>
      </w:r>
      <w:r w:rsidR="00DD52CD"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والذكر واجب كذكر الركوع والسجود </w:t>
      </w:r>
      <w:r w:rsidR="00DD52CD"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يسقط مع النسيان ويتحم</w:t>
      </w:r>
      <w:r w:rsidR="00DD52CD"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له الإمام</w:t>
      </w:r>
      <w:r w:rsidR="00DD52CD"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1FF567C6" w14:textId="77777777" w:rsidR="00E735EF" w:rsidRPr="00F53946" w:rsidRDefault="002D3D5D" w:rsidP="00F842B2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لكن إذا سه</w:t>
      </w:r>
      <w:r w:rsidR="00DD52CD"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عن الركن فإن الركعة التي ترك فيها ركن</w:t>
      </w:r>
      <w:r w:rsidR="00DD52CD"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تبطل</w:t>
      </w:r>
      <w:r w:rsidR="00DD52CD"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ويأتي ببدلها إذا سل</w:t>
      </w:r>
      <w:r w:rsidR="00DD52CD"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 الإمام</w:t>
      </w:r>
      <w:r w:rsidR="00DD52CD"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ففرق بين أن يسهو في الصلاة </w:t>
      </w:r>
      <w:r w:rsidR="00DD52CD"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وبين</w:t>
      </w:r>
      <w:r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DD52CD"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أن </w:t>
      </w:r>
      <w:r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يسهو عن الصلاة</w:t>
      </w:r>
      <w:r w:rsidR="00DD52CD"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842B2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F842B2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الَّذِينَ هُمْ عَن صَلاتِهِمْ سَاهُونَ</w:t>
      </w:r>
      <w:r w:rsidRPr="00F842B2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Pr="00F5394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[الماعون:</w:t>
      </w:r>
      <w:r w:rsidR="00DD52CD"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5394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5]</w:t>
      </w:r>
      <w:r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ما قال</w:t>
      </w:r>
      <w:r w:rsidR="00DD52CD"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DD52CD"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 صلاتهم ساهون</w:t>
      </w:r>
      <w:r w:rsidR="00DD52CD"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)، بل قال: </w:t>
      </w:r>
      <w:r w:rsidRPr="00F842B2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F842B2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عَن صَلاتِهِمْ سَاهُونَ</w:t>
      </w:r>
      <w:r w:rsidRPr="00F842B2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DD52CD"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فالذي يسهو عن الركن بمعنى أنه يتركه ولا يأتي به فإن الركعة حينئذٍ تكون باطلة</w:t>
      </w:r>
      <w:r w:rsidR="00E735EF"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E735EF"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تكون الركعة التي بعدها مكانها</w:t>
      </w:r>
      <w:r w:rsidR="00E735EF"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ويكمِّل صلاته بعد سلام الإمام</w:t>
      </w:r>
      <w:r w:rsidR="00E735EF"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249AE8D4" w14:textId="15945944" w:rsidR="002D3D5D" w:rsidRPr="00F53946" w:rsidRDefault="00E735EF" w:rsidP="00F842B2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</w:pPr>
      <w:r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وأما إذا سها</w:t>
      </w:r>
      <w:r w:rsidR="002D3D5D"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الركن بمعنى أن</w:t>
      </w:r>
      <w:r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غفل في هذا الركن</w:t>
      </w:r>
      <w:r w:rsidR="00F53946"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: </w:t>
      </w:r>
      <w:r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حينما قام</w:t>
      </w:r>
      <w:r w:rsidR="00F53946"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غفل</w:t>
      </w:r>
      <w:r w:rsidR="002D3D5D"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وقرأ الفاتحة على غفلة</w:t>
      </w:r>
      <w:r w:rsidR="00F53946"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D3D5D"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ذكر الله على غفلة</w:t>
      </w:r>
      <w:r w:rsidR="00F53946"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D3D5D"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فإنه حينئذٍ يتحمَّل الإمام هذا الواجب</w:t>
      </w:r>
      <w:r w:rsid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="002D3D5D"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إذا ترك الفاتحة </w:t>
      </w:r>
      <w:r w:rsidR="00F53946"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2D3D5D"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على الخلاف فيها</w:t>
      </w:r>
      <w:r w:rsidR="00F53946"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D3D5D"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فمن يقول</w:t>
      </w:r>
      <w:r w:rsidR="00F53946"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F53946"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بالنسبة للمأموم</w:t>
      </w:r>
      <w:r w:rsid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F53946"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2D3D5D"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إنها ركن</w:t>
      </w:r>
      <w:r w:rsidR="00F53946"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D3D5D"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وركع الإمام والمأموم لم يقرأ الفاتحة تكون الركعة قد بطلت</w:t>
      </w:r>
      <w:r w:rsidR="00F53946"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2D3D5D"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ويأتي ببدلها</w:t>
      </w:r>
      <w:r w:rsidR="00F53946"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D3D5D"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والذي يقول </w:t>
      </w:r>
      <w:r w:rsidR="00F53946"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 أهل العلم: إ</w:t>
      </w:r>
      <w:r w:rsidR="002D3D5D"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نها واجبة</w:t>
      </w:r>
      <w:r w:rsidR="00F53946"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D3D5D"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فتكون مثل أذكار الركوع والسجود يتحم</w:t>
      </w:r>
      <w:r w:rsidR="00F53946"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2D3D5D"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له</w:t>
      </w:r>
      <w:r w:rsidR="00F53946"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الإمام إذا سها</w:t>
      </w:r>
      <w:r w:rsidR="002D3D5D"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عنها</w:t>
      </w:r>
      <w:bookmarkStart w:id="0" w:name="_GoBack"/>
      <w:bookmarkEnd w:id="0"/>
      <w:r w:rsidR="002D3D5D"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وغفل عنها</w:t>
      </w:r>
      <w:r w:rsidR="00F53946"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D3D5D"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C21A9E" w:rsidRPr="00C21A9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وفي حكمها ما هو مقر</w:t>
      </w:r>
      <w:r w:rsidR="00C21A9E" w:rsidRPr="00C21A9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C21A9E" w:rsidRPr="00C21A9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</w:t>
      </w:r>
      <w:r w:rsidR="002D3D5D" w:rsidRPr="00C21A9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عند الحنابلة وغيرهم أنها لا تلزم المأموم</w:t>
      </w:r>
      <w:r w:rsidR="00F53946"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D3D5D"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وبعضهم ي</w:t>
      </w:r>
      <w:r w:rsidR="00F53946"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ُفرِّق بين </w:t>
      </w:r>
      <w:r w:rsidR="002D3D5D"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السري</w:t>
      </w:r>
      <w:r w:rsidR="00F53946"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2D3D5D"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ة والجهري</w:t>
      </w:r>
      <w:r w:rsidR="00F53946"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َّة، </w:t>
      </w:r>
      <w:r w:rsidR="002D3D5D"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والخلاف في هذه المسألة معروف مقر</w:t>
      </w:r>
      <w:r w:rsidR="00F53946"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َّ</w:t>
      </w:r>
      <w:r w:rsidR="002D3D5D"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عند أهل العلم.</w:t>
      </w:r>
    </w:p>
    <w:p w14:paraId="65E2D4F2" w14:textId="77777777" w:rsidR="002D3D5D" w:rsidRPr="00F53946" w:rsidRDefault="002D3D5D" w:rsidP="00F5394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5394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F53946"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5394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التاسعة و</w:t>
      </w:r>
      <w:r w:rsidRPr="00F5394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F5394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14</w:t>
      </w:r>
      <w:r w:rsidRPr="00F5394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F539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F5394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14:paraId="4A103024" w14:textId="77777777" w:rsidR="00E67D5A" w:rsidRPr="00F53946" w:rsidRDefault="00E67D5A" w:rsidP="00F5394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F53946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356C4A3-1068-4A9C-8ED5-D4A1E8FB6F81}"/>
    <w:embedBold r:id="rId2" w:fontKey="{2E94D4D7-90D3-44DC-8A6D-51CDC156AC0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631F099-D564-46B1-BDFC-A516E0BF02BD}"/>
    <w:embedBold r:id="rId4" w:fontKey="{0D8F3F8F-C13F-4FF8-B2F7-EC537231B91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5598A6B1-D9F0-47CC-AD09-60BC8856FE3B}"/>
    <w:embedBold r:id="rId6" w:fontKey="{4BFDA559-1334-47F1-BE51-1C4204E6F9B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3D0F92D2-D6DA-4D60-8BE3-53EA5D0780DF}"/>
    <w:embedBold r:id="rId8" w:fontKey="{FE73C042-9DE0-4B2B-BBE3-2F2BD2821FA7}"/>
  </w:font>
  <w:font w:name="OthmaniQ">
    <w:charset w:val="B2"/>
    <w:family w:val="auto"/>
    <w:pitch w:val="variable"/>
    <w:sig w:usb0="00002001" w:usb1="00000000" w:usb2="00000000" w:usb3="00000000" w:csb0="00000040" w:csb1="00000000"/>
    <w:embedRegular r:id="rId9" w:fontKey="{7B3969F2-B210-4934-99A6-6BED7B3EBF8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F846A21B-7176-45C7-AF0A-BBC4BB44984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297E3FD6-50B5-43ED-B99A-D24D32A9CF3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6C0AB759-4DCC-4BA1-A5CD-1BDCBF0FD5B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3D5D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6F95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5D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A9E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2F1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2CD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5EF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46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B2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99F4655"/>
  <w15:docId w15:val="{C1A5C7E9-FB8F-40DD-9377-43A3EBE66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2D3D5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-">
    <w:name w:val="عثماني-ق"/>
    <w:rsid w:val="002D3D5D"/>
    <w:rPr>
      <w:rFonts w:cs="OthmaniQ"/>
      <w:dstrike w:val="0"/>
      <w:spacing w:val="0"/>
      <w:position w:val="0"/>
      <w:szCs w:val="32"/>
      <w:vertAlign w:val="baseline"/>
    </w:rPr>
  </w:style>
  <w:style w:type="character" w:styleId="a4">
    <w:name w:val="annotation reference"/>
    <w:basedOn w:val="a0"/>
    <w:uiPriority w:val="99"/>
    <w:semiHidden/>
    <w:unhideWhenUsed/>
    <w:rsid w:val="00F842B2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F842B2"/>
  </w:style>
  <w:style w:type="character" w:customStyle="1" w:styleId="Char0">
    <w:name w:val="نص تعليق Char"/>
    <w:basedOn w:val="a0"/>
    <w:link w:val="a5"/>
    <w:uiPriority w:val="99"/>
    <w:semiHidden/>
    <w:rsid w:val="00F842B2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F842B2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F842B2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F842B2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F842B2"/>
    <w:rPr>
      <w:rFonts w:ascii="Tahoma" w:eastAsia="SimSun" w:hAnsi="Tahoma" w:cs="Tahoma"/>
      <w:noProof/>
      <w:sz w:val="18"/>
      <w:szCs w:val="18"/>
    </w:rPr>
  </w:style>
  <w:style w:type="paragraph" w:styleId="a8">
    <w:name w:val="Revision"/>
    <w:hidden/>
    <w:uiPriority w:val="99"/>
    <w:semiHidden/>
    <w:rsid w:val="00C21A9E"/>
    <w:pPr>
      <w:spacing w:after="0" w:line="240" w:lineRule="auto"/>
    </w:pPr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226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2014-11-04T11:39:00Z</dcterms:created>
  <dcterms:modified xsi:type="dcterms:W3CDTF">2019-12-08T11:23:00Z</dcterms:modified>
</cp:coreProperties>
</file>