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108D" w:rsidRPr="0080108D" w:rsidRDefault="0080108D" w:rsidP="0080108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80108D">
        <w:rPr>
          <w:rFonts w:ascii="Simplified Arabic" w:hAnsi="Simplified Arabic" w:hint="cs"/>
          <w:color w:val="0000FF"/>
          <w:sz w:val="28"/>
          <w:szCs w:val="28"/>
          <w:rtl/>
        </w:rPr>
        <w:t>الزينة</w:t>
      </w:r>
    </w:p>
    <w:p w:rsidR="0080108D" w:rsidRPr="0080108D" w:rsidRDefault="0080108D" w:rsidP="0080108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0108D">
        <w:rPr>
          <w:rFonts w:ascii="Simplified Arabic" w:hAnsi="Simplified Arabic" w:hint="cs"/>
          <w:color w:val="0000FF"/>
          <w:sz w:val="28"/>
          <w:szCs w:val="28"/>
          <w:rtl/>
        </w:rPr>
        <w:t>لبس المرأة للعدسة الطبية الملونة للحاجة</w:t>
      </w:r>
    </w:p>
    <w:p w:rsidR="0080108D" w:rsidRPr="0080108D" w:rsidRDefault="0080108D" w:rsidP="0080108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B1E2B" w:rsidRPr="0080108D" w:rsidRDefault="0080108D" w:rsidP="0080108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0108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B1E2B" w:rsidRPr="0080108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B1E2B" w:rsidRPr="008010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لبس المرأة للعدسة الطبية الملونة للحاجة</w:t>
      </w:r>
      <w:r w:rsidRPr="008010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B1E2B" w:rsidRPr="0080108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 أنها قد تكتفي بغير الملوَّن؟ </w:t>
      </w:r>
    </w:p>
    <w:p w:rsidR="008B1E2B" w:rsidRPr="0080108D" w:rsidRDefault="0080108D" w:rsidP="0080108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0108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B1E2B" w:rsidRPr="0080108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B1E2B" w:rsidRPr="00801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01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أولًا:</w:t>
      </w:r>
      <w:r w:rsidR="008B1E2B" w:rsidRPr="00801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لبس العدسة الطبية للحاجة هذا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ليس</w:t>
      </w:r>
      <w:r w:rsidR="008B1E2B" w:rsidRPr="00801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 إشكال</w:t>
      </w:r>
      <w:r w:rsidRPr="00801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1E2B" w:rsidRPr="00801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بالنسبة للملونة إذا كانت بحيث تحتاج الزينة كما ت</w:t>
      </w:r>
      <w:r w:rsidRPr="00801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B1E2B" w:rsidRPr="00801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ستعمل الأصباغ المباحة في وجهها فتلبسها للزينة لا بأس بذلك لا</w:t>
      </w:r>
      <w:r w:rsidRPr="00801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B1E2B" w:rsidRPr="00801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إذا كانت تتزين لزوجها أو عند نسوة مثلها</w:t>
      </w:r>
      <w:r w:rsidRPr="00801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1E2B" w:rsidRPr="00801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فالأصل أن تكتفي بالقدر الذي ي</w:t>
      </w:r>
      <w:r w:rsidRPr="00801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B1E2B" w:rsidRPr="00801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حقق المصلحة</w:t>
      </w:r>
      <w:r w:rsidRPr="00801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1E2B" w:rsidRPr="00801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والملونة إن احتاجت للزينة في وقت</w:t>
      </w:r>
      <w:r w:rsidRPr="00801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8B1E2B" w:rsidRPr="00801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Pr="00801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B1E2B" w:rsidRPr="00801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حتاج أن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B1E2B" w:rsidRPr="00801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تزين فيه الناس كالأعياد والأفراح عند النساء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B1E2B" w:rsidRPr="00801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بأس</w:t>
      </w:r>
      <w:r w:rsidRPr="00801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1E2B" w:rsidRPr="00801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عند زوجها مطلقًا</w:t>
      </w:r>
      <w:r w:rsidRPr="00801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1E2B" w:rsidRPr="00801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تتزين بالألوان والأصباغ المباحة.</w:t>
      </w:r>
    </w:p>
    <w:p w:rsidR="008B1E2B" w:rsidRPr="0080108D" w:rsidRDefault="008B1E2B" w:rsidP="0080108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010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0108D" w:rsidRPr="00801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010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801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والثمانون</w:t>
      </w:r>
      <w:r w:rsidRPr="008010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01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17</w:t>
      </w:r>
      <w:r w:rsidRPr="008010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010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80108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DF21DBF-7C92-4E9A-A489-F4FF59FFE0E2}"/>
    <w:embedBold r:id="rId2" w:fontKey="{C939D77C-55F9-41D8-B6C7-A097AB72E4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1E8ADED-E682-4A69-BF7E-D624D02063C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F071656-34E0-4392-9BF4-E7885934A31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FFD5655-B0C2-4453-8333-1A1DDE89FE31}"/>
    <w:embedBold r:id="rId6" w:fontKey="{67953977-15FB-4A79-9C36-1B398CEA90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E2BF50D-C98A-4CD7-BD01-863645D196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1C391CC-DFC7-4B9D-A8CC-1B19381034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1E2B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0F53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08D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1E2B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F81A69A-097F-4A8B-8D0C-54DBABA9B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1E2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2014-11-10T07:29:00Z</dcterms:created>
  <dcterms:modified xsi:type="dcterms:W3CDTF">2019-06-12T07:00:00Z</dcterms:modified>
</cp:coreProperties>
</file>