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5E8F" w:rsidRPr="00ED5E8F" w:rsidRDefault="00BD18BD" w:rsidP="00ED5E8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الأذكار</w:t>
      </w:r>
      <w:bookmarkStart w:id="0" w:name="_GoBack"/>
      <w:bookmarkEnd w:id="0"/>
    </w:p>
    <w:p w:rsidR="00ED5E8F" w:rsidRPr="00ED5E8F" w:rsidRDefault="00ED5E8F" w:rsidP="00ED5E8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D5E8F">
        <w:rPr>
          <w:rFonts w:ascii="Simplified Arabic" w:hAnsi="Simplified Arabic" w:hint="cs"/>
          <w:color w:val="0000FF"/>
          <w:sz w:val="28"/>
          <w:szCs w:val="28"/>
          <w:rtl/>
        </w:rPr>
        <w:t>حكم رفع الصوت بالذكر بعد الصلاة</w:t>
      </w:r>
    </w:p>
    <w:p w:rsidR="00ED5E8F" w:rsidRPr="00ED5E8F" w:rsidRDefault="00ED5E8F" w:rsidP="00ED5E8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2592F" w:rsidRPr="00ED5E8F" w:rsidRDefault="00ED5E8F" w:rsidP="00ED5E8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D5E8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2592F" w:rsidRPr="00ED5E8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2592F" w:rsidRPr="00ED5E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رفع الصوت بالذكر بعد الصلاة</w:t>
      </w:r>
      <w:r w:rsidRPr="00ED5E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D2592F" w:rsidRPr="00ED5E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</w:t>
      </w:r>
      <w:r w:rsidRPr="00ED5E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D2592F" w:rsidRPr="00ED5E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جهر حتى ينتهي من الذكر كله؟</w:t>
      </w:r>
    </w:p>
    <w:p w:rsidR="00D2592F" w:rsidRPr="00ED5E8F" w:rsidRDefault="00ED5E8F" w:rsidP="00ED5E8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D5E8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2592F" w:rsidRPr="00ED5E8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2592F">
        <w:rPr>
          <w:rFonts w:hint="cs"/>
          <w:sz w:val="36"/>
          <w:szCs w:val="36"/>
          <w:rtl/>
        </w:rPr>
        <w:t xml:space="preserve"> </w:t>
      </w:r>
      <w:r w:rsidR="00D2592F" w:rsidRPr="00ED5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السنة رفع الصوت بالذكر</w:t>
      </w:r>
      <w:r w:rsidRPr="00ED5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592F" w:rsidRPr="00ED5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 ابن عباس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عنهما-:</w:t>
      </w:r>
      <w:r w:rsidR="00D2592F" w:rsidRPr="00ED5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D5E8F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«ما كنا نعرف انقضاء صلاة رسول الله </w:t>
      </w:r>
      <w:r w:rsidRPr="00ED5E8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-</w:t>
      </w:r>
      <w:r w:rsidRPr="00ED5E8F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صلى الله عليه وسلم</w:t>
      </w:r>
      <w:r w:rsidRPr="00ED5E8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-</w:t>
      </w:r>
      <w:r w:rsidRPr="00ED5E8F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إلا بالتكبير»</w:t>
      </w:r>
      <w:r w:rsidRPr="00ED5E8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D5E8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Pr="00ED5E8F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583</w:t>
      </w:r>
      <w:r w:rsidRPr="00ED5E8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ED5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592F" w:rsidRPr="00ED5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بعد السلام</w:t>
      </w:r>
      <w:r w:rsidRPr="00ED5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592F" w:rsidRPr="00ED5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حصل هذا القدر الذي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2592F" w:rsidRPr="00ED5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عرف به انقضاء الصلاة حصلت السنة</w:t>
      </w:r>
      <w:r w:rsidRPr="00ED5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592F" w:rsidRPr="00ED5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أطال الجهر بقية الأذكار فلا بأس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592F" w:rsidRPr="00ED5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اقتصر على أولها وع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2592F" w:rsidRPr="00ED5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رف المقصود من انقضاء الصلاة فيكفي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2592F" w:rsidRPr="00ED5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2592F" w:rsidRPr="00ED5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D2592F" w:rsidRPr="00ED5E8F" w:rsidRDefault="00D2592F" w:rsidP="00ED5E8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D5E8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D5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D5E8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ED5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والثمانون</w:t>
      </w:r>
      <w:r w:rsidRPr="00ED5E8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D5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17</w:t>
      </w:r>
      <w:r w:rsidRPr="00ED5E8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D5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ED5E8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ED5E8F" w:rsidRDefault="00E67D5A" w:rsidP="00ED5E8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ED5E8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2BA51E4-FA76-431B-A7A5-EC8FA701E24E}"/>
    <w:embedBold r:id="rId2" w:fontKey="{5F3F07D3-C918-48B9-85C2-9DBED5F30D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2E5E12-7ACF-4112-841E-A4F9F797CD2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7CCB3B1-3BBA-4A36-97E8-4137EC0283E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8A3D0A6-F9F1-480A-A882-E17DEEE650A7}"/>
    <w:embedBold r:id="rId6" w:fontKey="{16370F27-FB03-4621-9F13-8A05E2D7E9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E069B1B-5B4F-480C-8390-A26F6C05090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6D1D000-4436-494B-A270-6A71282C82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592F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DAA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8BD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2F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E8F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1413F5"/>
  <w15:docId w15:val="{461E615F-D6E1-4405-9EF3-DD6C9CB2D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2592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2014-11-10T07:30:00Z</dcterms:created>
  <dcterms:modified xsi:type="dcterms:W3CDTF">2020-02-25T06:39:00Z</dcterms:modified>
</cp:coreProperties>
</file>