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B20" w:rsidRPr="00512B20" w:rsidRDefault="00AD5F43" w:rsidP="00512B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512B20" w:rsidRPr="00512B20" w:rsidRDefault="00512B20" w:rsidP="00512B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2B20">
        <w:rPr>
          <w:rFonts w:ascii="Simplified Arabic" w:hAnsi="Simplified Arabic" w:hint="cs"/>
          <w:color w:val="0000FF"/>
          <w:sz w:val="28"/>
          <w:szCs w:val="28"/>
          <w:rtl/>
        </w:rPr>
        <w:t>تعارض 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أي ابن عباس مع رأي عائشة</w:t>
      </w:r>
      <w:r w:rsidRPr="00512B20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إحرام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512B20">
        <w:rPr>
          <w:rFonts w:ascii="Simplified Arabic" w:hAnsi="Simplified Arabic" w:hint="cs"/>
          <w:color w:val="0000FF"/>
          <w:sz w:val="28"/>
          <w:szCs w:val="28"/>
          <w:rtl/>
        </w:rPr>
        <w:t>ن بعث الهدي إلى مكة</w:t>
      </w:r>
    </w:p>
    <w:p w:rsidR="00512B20" w:rsidRPr="00512B20" w:rsidRDefault="00512B20" w:rsidP="00512B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5744C" w:rsidRPr="003F3ABF" w:rsidRDefault="003F3ABF" w:rsidP="003F3A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F3A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744C" w:rsidRPr="003F3A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744C"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الحديث الذي أخرجه </w:t>
      </w:r>
      <w:r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5744C"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البخاري</w:t>
      </w:r>
      <w:r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5744C"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5744C"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مسلم</w:t>
      </w:r>
      <w:r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5744C"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 ابن زياد كتب إلى عائشة، أن عبد الله بن عباس، قال: من أهدى هدي</w:t>
      </w:r>
      <w:r w:rsidR="00512B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حرم عليه ما يحرم على الحاج، حتى ينحر الهدي، وقد بعثت بهديي، فاكتبي إلي بأمرك، قالت عمرة: قالت عائشة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ليس كما قال ابن عباس: «أنا فتلت قلائد هدي رسول الله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صلى الله عليه وسلم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بيدي، ثم قلدها رسول الله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صلى الله عليه وسلم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بيده، ثم بعث بها مع أبي، فلم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 على رسول الله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صلى الله عليه وسلم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3F3A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شيء أحله الله له، حتى نحر الهدي»</w:t>
      </w:r>
      <w:r w:rsidR="00E5744C" w:rsidRPr="003F3A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E5744C" w:rsidRPr="003F3ABF" w:rsidRDefault="003F3ABF" w:rsidP="00F26B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E5744C">
        <w:rPr>
          <w:rFonts w:hint="cs"/>
          <w:sz w:val="36"/>
          <w:szCs w:val="36"/>
          <w:rtl/>
        </w:rPr>
        <w:t xml:space="preserve"> 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ابن عباس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يرى أن م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بعث </w:t>
      </w:r>
      <w:proofErr w:type="spellStart"/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بالهدي</w:t>
      </w:r>
      <w:proofErr w:type="spellEnd"/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له أن يفعل شيئًا من محظورات الإحرام حتى يبلغ الهدي محله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بلغ محله من المكان والزمان وذ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 الهدي حل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كل شيء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رأي ابن عباس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وعائشة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عنها- 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تذكر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النبي -عليه الصلاة والسلام -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الحديث في الصحيح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يبعث الهدي وهو بالمدينة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تفتل القلائد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ويبعث بها إلى مكة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يحرم عليه شيء مما أحله الله له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12B20" w:rsidRPr="00512B2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12B20" w:rsidRPr="00512B2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1700</w:t>
      </w:r>
      <w:r w:rsidR="00512B20" w:rsidRPr="00512B2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/</w:t>
      </w:r>
      <w:r w:rsidR="00827A4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bookmarkStart w:id="0" w:name="_GoBack"/>
      <w:bookmarkEnd w:id="0"/>
      <w:r w:rsidR="00512B20" w:rsidRPr="00512B2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ومسلم: </w:t>
      </w:r>
      <w:r w:rsidR="00512B20" w:rsidRPr="00512B2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1321</w:t>
      </w:r>
      <w:r w:rsidR="00512B20" w:rsidRPr="00512B2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ذلك خاص بالحاج لا يفعل شيئًا من المحظورات </w:t>
      </w:r>
      <w:r w:rsidR="00E5744C" w:rsidRPr="003F3AB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E5744C" w:rsidRPr="003F3AB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وَلاَ تَحْلِقُواْ رُؤُوسَكُمْ حَتَّى يَبْلُغَ الْهَدْيُ مَحِلَّهُ</w:t>
      </w:r>
      <w:r w:rsidR="00E5744C" w:rsidRPr="003F3AB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E5744C"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744C"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196]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بالنسبة للحاج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ابن عباس فيرى أنه إذا بعث الهدي فلا يجوز له أن يفعل شيئًا من المحظورات حتى يبلغ الهدي محله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الصحيح أنه كما ثبت عنه -عليه الصلاة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والسلام- أنه لا ي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عليه شيء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أحل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الله بالنسبة</w:t>
      </w:r>
      <w:r w:rsidR="00827A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لم يحج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حج فالحاج حكمه معروف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ولعل ابن عباس أيضًا ي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من حديث منع المضحي أن يأخذ شيئًا من شعره أو من بشرته حتى يذبح أضحيته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ما ثبت عنه -عليه الصلاة والسلام- في حديث عائشة هو الأصل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وأنه لا ي</w:t>
      </w:r>
      <w:r w:rsidR="00512B2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عليه شيء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حر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 الله منذ أن بعث الهدي إلى أن يذبح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باق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ٍ على كونه حلالًا، 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وذلك خاص بالمحرم 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الذي ي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744C"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حتى يبلغ الهدي محله.</w:t>
      </w:r>
    </w:p>
    <w:p w:rsidR="00E5744C" w:rsidRPr="003F3ABF" w:rsidRDefault="00E5744C" w:rsidP="003F3A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26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والتسعون</w:t>
      </w:r>
      <w:r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F3A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3F3A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F3ABF" w:rsidRDefault="00E67D5A" w:rsidP="003F3A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F3A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4F7337-ED10-4568-9F96-9F3702C32EA8}"/>
    <w:embedBold r:id="rId2" w:fontKey="{5B391AB6-2051-4F72-B14A-2CBB21351F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DB2AE7-4571-44DD-8CB4-B4CB20B0CD12}"/>
    <w:embedBold r:id="rId4" w:fontKey="{8AD38E78-1863-4F04-B0A6-F2FC499721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8DBCD44-3F1B-4CD4-BFA5-21517527A9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3D59D97-8B20-4460-8E12-686C42A4C71F}"/>
    <w:embedBold r:id="rId7" w:fontKey="{FABC8524-53DE-4845-A9F5-C978A8A65E02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A3DB4C4-177D-4AD7-BAA9-94BFEB79AA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A0B9303-A29C-4449-8B00-72864AFE26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44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ABF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B20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46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5F43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4C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6B8C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37DD52"/>
  <w15:docId w15:val="{D9895302-D062-4D1E-B0E8-D582A931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5744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E5744C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2014-11-12T06:46:00Z</dcterms:created>
  <dcterms:modified xsi:type="dcterms:W3CDTF">2020-03-15T09:10:00Z</dcterms:modified>
</cp:coreProperties>
</file>