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605CF1" w:rsidP="00605CF1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18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11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3F1556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</w:t>
            </w:r>
            <w:r w:rsidR="00334D91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4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605CF1" w:rsidRDefault="00605CF1">
      <w:pPr>
        <w:tabs>
          <w:tab w:val="clear" w:pos="5187"/>
          <w:tab w:val="clear" w:pos="7313"/>
        </w:tabs>
        <w:bidi w:val="0"/>
        <w:jc w:val="left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br w:type="page"/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923ABC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الحمد لله رب العالمين، وصلى الله وسلم وبارك على عبده ورسوله نبينا محمد وعلى </w:t>
      </w:r>
      <w:proofErr w:type="spellStart"/>
      <w:r w:rsidRP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آله</w:t>
      </w:r>
      <w:proofErr w:type="spellEnd"/>
      <w:r w:rsidRP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وصحبه أجمعين. </w:t>
      </w:r>
    </w:p>
    <w:p w:rsidR="00923ABC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الإمام البخاري -رَحِمَهُ اللهُ </w:t>
      </w:r>
      <w:proofErr w:type="gramStart"/>
      <w:r w:rsidRP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تعالى- </w:t>
      </w:r>
      <w:r w:rsidRPr="00923AB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proofErr w:type="gramEnd"/>
      <w:r w:rsidRP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العِلْمِ وَالعِظَةِ بِاللَّيْلِ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05CF1" w:rsidRPr="00605CF1" w:rsidRDefault="00605CF1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صَدَقَةُ، قال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أَخْبَرَنَا ابْنُ </w:t>
      </w:r>
      <w:proofErr w:type="spellStart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عُيَيْنَةَ</w:t>
      </w:r>
      <w:proofErr w:type="spellEnd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عَنْ مَعْمَرٍ، عَنِ الزُّهْرِيِّ، عَنْ هِنْدٍ، عَنْ أُمِّ سَلَمَةَ، وَعَمْرٍو، وَيَحْيَى بْنِ سَعِيدٍ، عَنِ الزُّهْرِيِّ، عَنْ هِنْدٍ، عَنْ أُمِّ سَلَمَةَ، قَالَتْ: اسْتَيْقَظَ النَّبِيُّ -صَلَّى اللهُ عَلَيْهِ </w:t>
      </w:r>
      <w:proofErr w:type="gramStart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وَسَلَّمَ- ذَاتَ</w:t>
      </w:r>
      <w:proofErr w:type="gramEnd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لَيْلَةٍ فَقَالَ: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«سُبْحَانَ اللَّهِ، مَاذَا أُنْزِلَ اللَّيْلَةَ مِنَ الفِتَنِ، وَمَاذَا فُتِحَ مِنَ الخَزَائِنِ</w:t>
      </w:r>
      <w:r w:rsidR="00923AB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أَيْقِظُوا </w:t>
      </w:r>
      <w:proofErr w:type="spellStart"/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صَوَاحِبَاتِ</w:t>
      </w:r>
      <w:proofErr w:type="spellEnd"/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الحُجَرِ، فَرُبَّ كَاسِيَةٍ فِي الدُّنْيَا عَارِيَةٍ فِي الآخِرَةِ»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الحمد لله رب العالمين، وصلى الله وسلم وبارك على عبده ورسوله نبينا محمد وعلى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وصحبه أجمعين. </w:t>
      </w:r>
    </w:p>
    <w:p w:rsidR="00923ABC" w:rsidRDefault="00605CF1" w:rsidP="00923ABC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بعد،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فيقول الإمام البخاري -رَحِمَهُ اللهُ تعالى-: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العِلْمِ وَالعِظَةِ بِاللَّيْلِ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جاء الحث على النوم بالليل وعدم السهر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كان يكره النوم قبلها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صلاة العشاء والحديث بعدها،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حصل منه -عليه الصلاة والسلام- بعض الكلام مع بعض أصحابه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وبعض السهر في المصالح العامة،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فترجم الإمام البخاري هذه الترجمة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باب العلم والعظة بالليل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والترجمة التي تليها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 السمر في العلم،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مما يدل على أن الكراهية للسهر أو الحديث بعد صلاة العشاء إنما هو فيما لا ينفع،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ما ينفع فهذا أمر مشروع فعله النبي -عليه الصلاة والسلام- والمصلحة فيه راجحة،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ما لا ينفع لا سيما وأنه قد يعوق عن قيام الليل المرغ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 فيه،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قد يحول دون القيام لصلاة الصبح،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ووصل الأمر من بعض من يسهرون إلى الفجر أو ما يقرب من الفجر منهم من يسهر إلى أن يصلي ثم ينام،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أمره أخف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الإشكال من يسهر إلى قرب صلاة الصبح ثم ينام إلى الظهر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هنا يقع الإشكال حينما يفوت صلاة الصبح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وهي أثقل الصلاة على المنافقين ولا يقوم لأدائها حتى يدخل وقت الأخرى،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 أن وقتها يخرج بطلوع الشمس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923ABC" w:rsidRDefault="00605CF1" w:rsidP="00923ABC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فالسهر في هذه الصورة حرام بالإجماع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يؤدي إلى فوات واجب من أوجب الواجبات،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وإذا تعمده 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الفتوى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923ABC" w:rsidRDefault="00605CF1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 بعض أهل العلم أن من الشباب من يضبط التوقيت على الدوام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يقوم لصلاة الصبح هذا متعمد بلا شك لتأخير الصلاة إلى خروج وقتها،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أفتى جمع من أهل العلم أنه إذا وصل الأمر إلى هذا الحد لا يصلي،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خلاص ما تنفع الصلاة،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تعمد تأخيرها عن وقتها فكمن صلاها قبل وقتها،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لا يصلي خلاص انتهى،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ترتب عليه أنه ترك الصلاة،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خطر عظيم،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بعضهم صرح بما هو أعظم من ذلك فأعطاه حكم تارك الصلاة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وصر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 بكفره إذا تعمد ذلك،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بعضهم نقل الإجماع على أنه إذا أخرجه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 وقتها لا يصلي كابن حزم،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مع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أنه من غرائب المسائل هذه على أنه نقل الإجماع على أنه يلزمه القضاء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هذا قول الجمهور بلا شك أنه لو فوتها عن وقتها أنه يلزمه القضاء وأثم إثم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عظيم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ليس كمن تركها.</w:t>
      </w:r>
    </w:p>
    <w:p w:rsidR="00605CF1" w:rsidRPr="00605CF1" w:rsidRDefault="00605CF1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أن السهر مذموم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والناس مبتلون به،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نستطيع أن نقول أكثر من هذا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العلم والعظة بالليل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الوعظ ضرب من العلم،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ويكون هذا من عطف الخاص على العام،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العلم أشمل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يشمل الوعظ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ويشمل الأحكام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ويشمل أبواب الدين كلها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923ABC" w:rsidRDefault="00923ABC" w:rsidP="00605CF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923ABC" w:rsidRPr="00605CF1" w:rsidRDefault="00923ABC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ويعلم غيره.</w:t>
      </w:r>
    </w:p>
    <w:p w:rsidR="00923ABC" w:rsidRDefault="00605CF1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صَدَقَةُ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الفضل،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أَخْبَرَنَا ابْنُ </w:t>
      </w:r>
      <w:proofErr w:type="spellStart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عُيَيْنَةَ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سفيان،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مَعْمَرٍ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راشد،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الزُّهْرِيِّ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الإمام المعروف،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هِنْدٍ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وبعض النسخ كما أشار إليها في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اليونينية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عن امرأة،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أُمِّ سَلَمَةَ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يسمون هذا النوع من المهمل: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 هند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مبهم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امرأة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شك أن المهمل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الإهمال أخف من الإبهام، فهل تم تعيينها 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سميت في بعض الروايات 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سميت؟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923ABC" w:rsidRDefault="00923ABC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923ABC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</w:t>
      </w:r>
      <w:r w:rsidR="00605CF1"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هند بنت من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عينت؟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923ABC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ماذا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="00605CF1"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</w:t>
      </w:r>
    </w:p>
    <w:p w:rsidR="00605CF1" w:rsidRPr="00605CF1" w:rsidRDefault="00605CF1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طيب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 ج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ئ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ت 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الفتح،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عن هند هي بنت الحارث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الفراسية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923ABC" w:rsidRDefault="00605CF1" w:rsidP="00923AB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 هند،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 أم سلمة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أم المؤمنين،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وَعَمْرٍو، وَيَحْيَى بْنِ سَعِيدٍ، عَنِ الزُّهْرِيِّ، عَنْ هِنْدٍ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الآن معمر وعمرو ويحيى بن سعيد كلهم عن الزهري عن هذه المرأة هند بنت الحارث،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أُمِّ</w:t>
      </w:r>
      <w:r w:rsid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المؤمنين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أم سلمة -رَضِيَ اللهُ عَنها-،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قَالَتْ: اسْتَيْقَظَ النَّبِيُّ -صَلَّى اللهُ عَلَيْهِ </w:t>
      </w:r>
      <w:proofErr w:type="gramStart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وَسَلَّمَ- ذَاتَ</w:t>
      </w:r>
      <w:proofErr w:type="gramEnd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لَيْلَةٍ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من نومه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فَقَالَ: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«سُبْحَانَ اللَّهِ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تعجب!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مَاذَا أُنْزِلَ اللَّيْلَةَ مِنَ الفِتَنِ</w:t>
      </w:r>
      <w:r w:rsidR="00923AB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وهذا في 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 xml:space="preserve">عصره،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في أفضل جيل والرسول -عليه الصلاة </w:t>
      </w:r>
      <w:proofErr w:type="gram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والسلام- بين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أظهرهم،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مَاذَا أُنْزِلَ اللَّيْلَةَ مِنَ الفِتَنِ</w:t>
      </w:r>
      <w:r w:rsidR="00923AB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ويرى الفتن بين منازلهم كمواقع القطر -عليه الصلاة والسلام-: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{أَوَلَا يَرَوْنَ أَنَّهُمْ يُفْتَنُونَ فِي كُلِّ عَامٍ مَرَّةً أَوْ مَرَّتَيْنِ}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[التوبة: 126]،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فماذا عن الفتن في عصرنا بعد أن تقادم العهد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وبعد العهد بالنبوة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واختلط الحابل بالنابل والمسلم بالكافر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وزعموا أنهم إخوة في الإنسانية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وصار المسلم يستعدي الكافر على المسلم والكافر في بعض الأحوال والبلدان هو المتولي لطرفي العقد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الذي يرجى نفعه والدفاع عن المسلمين في بعض البلدان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الذي يتربص بهم الدوائر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وهذا من استحكام الغربة،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كان ابن القيم -رَحِمَهُ اللهُ تعالى- في منتصف أو في أوائل القرن الثامن،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قبل كم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923ABC" w:rsidRDefault="00605CF1" w:rsidP="00923ABC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سبعمائة سنة</w:t>
      </w:r>
      <w:r w:rsidR="00923ABC" w:rsidRP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7A5C92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923ABC" w:rsidRPr="00923AB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سبعمائة سنة.</w:t>
      </w:r>
      <w:r w:rsidR="00923AB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يقول في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الميمية</w:t>
      </w:r>
      <w:proofErr w:type="spellEnd"/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وأي اغتراب فوق غربتنا ال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تي لها أضحت الأعداء فينا يتحكموا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....... فإذا اختلف الكفار فيما بينهم ماذا يصنعون في بلد من بلدان المسلمين،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اختلفوا فيما بينهم و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نحن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نقول: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اللهم سلم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سلم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وندعو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للجهة التي بتدافع عنا ونقول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 اللهم ثبتهم وإ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نا على رأيهم وقرارهم،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نحن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بيدينا حل ولا ربط،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خير أمة أخرجت للناس،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الذي أوصلنا إلى هذا الحد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605CF1" w:rsidRPr="00605CF1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تركنا السبب الذي يفضلنا على الناس،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تخلينا عن مصدر عزنا.</w:t>
      </w:r>
    </w:p>
    <w:p w:rsidR="00605CF1" w:rsidRPr="00605CF1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سبحان الله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ماذا أنزل الليلة من الفتن</w:t>
      </w:r>
      <w:r w:rsidR="007A5C9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وَمَاذَا فُتِحَ مِنَ الخَزَائِنِ</w:t>
      </w:r>
      <w:r w:rsidR="007A5C9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اقتران بين انفتاح الدنيا والفتن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والفتنة بالسراء أعظم من الفتنة بالضراء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شوهد في بلاد المسلمين أنهم ابتلوا بالحاجة والفقر وتمسكوا بدينهم وما تنازلوا عن شيء لا عن دين ولا عن عرض ولا شيء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ثم فتحت عليهم الدنيا 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الذي حصل؟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تخلوا عن كل شيء،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الله لطيف بعباده،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نرجو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الله أن يلطف بالمسلمين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وماذا فتح من الخزائن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أَيْقِظُوا صواحب الحجرات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كيف تدفع الفتن وتدرأ الفتن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بالاستيقاظ في الليل والانكسار بين يدي الله -جَلَّ </w:t>
      </w:r>
      <w:proofErr w:type="gram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وعَلا- والتضرع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والخضوع،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أيقظوا </w:t>
      </w:r>
      <w:proofErr w:type="spellStart"/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صواحبات</w:t>
      </w:r>
      <w:proofErr w:type="spellEnd"/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الحجر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الرواية الأخرى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صواحب الحجرات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إذا أردنا أن نجمع المركب الإضافي نجمع المضاف 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نجمع المضاف إليه؟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7A5C92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نجمع المضاف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{وَعِبَادُ الرَّحْمَنِ}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[الفرقان: 63].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كان المضاف متعدد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والمضاف إليه متعدد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إذا أضفنا مجموعة إلى فرد نجمع المضاف،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أضفنا فرد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إلى مجموعة نجمع المضاف إليه.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قلت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محمد تضيفه إلى مجموعة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7A5C92" w:rsidRDefault="007A5C92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7A5C92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كيف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7A5C92" w:rsidRDefault="007A5C92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صح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أضفت ما يحتاج إلى إضافة،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نكرة مثلاً،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أضفت نكرة: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رجل المواقف،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أضفت مثنى إلى مثنى؟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صحيحيهما،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تقول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صحاحهما؟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في صحيحهما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تقول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{فَقَدْ صَغَتْ قُلُوبُكُمَا}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[التحريم: 4]،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قلباكما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 أنه مثنى على مثنى.</w:t>
      </w:r>
    </w:p>
    <w:p w:rsidR="00605CF1" w:rsidRPr="00605CF1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أيقظوا </w:t>
      </w:r>
      <w:proofErr w:type="spellStart"/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صواحبات</w:t>
      </w:r>
      <w:proofErr w:type="spellEnd"/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الحجر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فَرُبَّ كَاسِيَةٍ فِي الدُّنْيَا عَارِيَةٍ فِي الآخِرَةِ»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يكون الشخص في الدنيا يتقلب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ِ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عم وألبسة وأكسية،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وسمعنا من يفصل ثلاثمائة وستين ثوب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السنة،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يوم يلبس ثوب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يعود إليه،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كاس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ٍ،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ما تدري عنه في الآخرة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الله أعلم.</w:t>
      </w:r>
    </w:p>
    <w:p w:rsidR="007A5C92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رب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وهذه قد تكون للتقليل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تكون للتكثير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{رُبَمَا يَوَدُّ الَّذِينَ كَفَرُوا لَوْ كَانُوا مُسْلِمِينَ}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[الحجر: 2].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حديث المتبرجات جاء وصفهن بأنهن كاسيات عاريات،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هنا كاسيات في الدنيا،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وعاريات في الآخرة متصور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كاسيات عاريات في آن واحد المتبرجات،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قد تلبس لباس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ولكن لا يسترها.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كر عن شخص من الهندوس طريقتهم في ميتهم أنه ي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حرق،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فجاء بأمه كف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نها وقذفها في النار،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جمع لها من الحطب الشيء الكثير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فأكلت الكفن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وتركت الجسد! ما مسته،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وبرزت للناس عارية،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وفعلها ثانية،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وأخير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كفنها وقبرها في قبرها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وأسلم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عرف أن هذا الدين حق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 صنيعهم لا يأوي إلى عقل ولا إلى نقل،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أشبه ما يكون بالجنون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فرب كاسية في الدنيا عارية في الآخرة</w:t>
      </w:r>
      <w:r w:rsidRPr="00605CF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A5C92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الشارح -رحمه الله-: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(قوله: باب العلم، أي تعليم العلم بالليل، والعظة تقدم أنها الوعظ، وأراد المصنف التنبيه على أن النهي عن الحديث بعد العشاء مخصوص بما لا يكون في الخير.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7A5C92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صدقة هو ابن الفضل المروزي. قوله: عن هند هي بنت الحارث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الف</w:t>
      </w:r>
      <w:r w:rsid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راسية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بكسر الفاء والسين المهملة، وفي رواية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الكشميهني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بدلها: عن امرأة. قوله: وعمر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 كذا في روايتنا بالرفع ويجوز الكسر)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وعمرٌ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و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وحدث عمرو ويحيى بن سعيد عن الزهري عن هند،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وعمرٍو يعني عن معمر وعمرو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7A5C92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كذا في روايتنا بالرفع</w:t>
      </w:r>
      <w:r w:rsid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ويجوز الكسر،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المعنى أن ابن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عيينة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</w:t>
      </w:r>
      <w:r w:rsid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ثهم عن معمر ثم قال: وعمرو هو ابن دينار، فعلى رواية الكسر يكون معطوفًا على معمر، وعلى رواية الرفع يكون استئنافًا كأن ابن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عيينة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حدث بحذف صيغة الأداء)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وحدث عمرٌو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بحذف صيغة الأداء،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(وقد جرت عادته بذلك، وقد روى الحميدي هذا الحديث في مسنده عن ابن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عيينة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 حدثنا معمر عن الزهري)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وابن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عيينة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 معمر في رواية الأصل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وهناك في رواية الحميدي بمسنده: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حدثنا معمر،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قال ابن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عيينة</w:t>
      </w:r>
      <w:proofErr w:type="spellEnd"/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حدثنا معمر،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صرح بالتحديث؛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لأن ابن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عيينة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فيه تدليس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ولكنه ممن احتمل العلم ....... تدليسه.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7A5C92" w:rsidRDefault="00605CF1" w:rsidP="007A5C9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(قال: وحدثنا عمرو ويحيى بن سعيد عن الزهري، فصرح بالتحديث عن الثلاثة. قوله: ويحيى بن سعيد هو الأنصاري، وأخطأ من قال</w:t>
      </w:r>
      <w:r w:rsid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إنه هو القطان؛ لأنه لم يسمع من الزهري ولا لقيه، ووقع في غير رواية عن أبي ذر: عن امرأة بدل قوله: عن هند في الإسناد الثاني، والحاصل أن الزهري كان ربما أبهمها</w:t>
      </w:r>
      <w:r w:rsid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وربما سماها، وقد رواه مالك في الموطأ عن يحيى بن سعيد الأنصاري عن الزهري</w:t>
      </w:r>
      <w:r w:rsid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ولم يذكر هندًا ولا أم سلمة)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وإنما أرسله،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والمراسيل في الموطأ كثيرة،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وهي مروية عن مالك في الصحيحين موصولة،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تكون موصولة في الصحيحين من طريق مالك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في الموطأ يرسلها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لا يرى في الإرسال بأس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يراه حجة،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فيه إشكال الإرسال عنده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7A5C92" w:rsidRPr="007A5C92" w:rsidRDefault="00605CF1" w:rsidP="007A5C9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7A5C9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واحتج مالك كذا النعمان </w:t>
      </w:r>
      <w:r w:rsidR="007A5C92" w:rsidRP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        </w:t>
      </w:r>
      <w:r w:rsidRP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به وتابعوهما ودانوا</w:t>
      </w:r>
    </w:p>
    <w:p w:rsidR="00605CF1" w:rsidRPr="00605CF1" w:rsidRDefault="00605CF1" w:rsidP="007A5C9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المرسل،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لذلك مراسيل كثيرة جدًّا في الموطأ ورويت من طريق مالك في الصحيحين موصولة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مالك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يرى في الإرسال بأس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واحتجوا به كالموصول،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وذكر في مقدمة التمهيد أن منهم من شذ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فقد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 المرسل على الموصول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ورجحه عليه،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لماذا؟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من أسند لك فقد أحالك،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 أرسل فقد ضمن لك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هذا قول شاذ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حظ له من النظر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ورده 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-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</w:t>
      </w:r>
      <w:proofErr w:type="gram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المرسل- ورده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جماهير النقاد للجهل بالساقط في الإسناد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أن مالك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الموطأ أرسل هذا الحديث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وقد رواه مالك في الموطأ عن يحيى بن سعيد عن الزهري ولم يذكر هند</w:t>
      </w:r>
      <w:r w:rsidRPr="00605CF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ولا أم سلمة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أعضله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يكفي أنه أرسله،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أعضله فحذف راويين على التوالي</w:t>
      </w:r>
      <w:r w:rsidR="007A5C9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وهذا يسمى عندهم المعضل.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«سبحان الله ماذا»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استفهامية متضمنة لمعنى التعجب والتعظيم، وعبر عن الرحمة بالخزائن كقوله تعالى: </w:t>
      </w:r>
      <w:r w:rsidRPr="00605CF1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{خَزَائِنُ رَحْمَةِ رَبِّكَ}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[ص: 9]، وعن العذاب بالفتن</w:t>
      </w:r>
      <w:r w:rsidR="007A5C9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لأنها أسبابه. قال الكرماني: ويحتمل أن تكون ما نكرةً موصوفةً. 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«أنزل»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بضم الهمزة،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وللكشميهني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«أنزل الله»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بإظهار الفاعل، والمراد بالإنزال إعلام الملائكة بالأمر المقدور أو أن النبي -صلى الله عليه </w:t>
      </w:r>
      <w:proofErr w:type="gram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وسلم- أوحي</w:t>
      </w:r>
      <w:proofErr w:type="gram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إليه في نومه ذاك بما سيقع بعده من الفتن فعبر عنه بالإنزال)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الفتن في كل وقت بحسبه: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فتنة الرجل في أهله وماله</w:t>
      </w:r>
      <w:r w:rsidRPr="00605CF1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{إِنَّمَا أَمْوَالُكُمْ وَأَوْلَادُكُمْ فِتْنَةٌ}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[التغابن: 15]،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تكفرها الصيام والصلاة وغيرها من العبادات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الإشكال بالفتن التي تموج كما قال حذيفة،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التي تجتاح الناس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وتجتالهم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 دينهم،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{وَالْفِتْنَةُ أَشَدُّ مِنَ الْقَتْلِ}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[البقرة: 191]،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الآية الأخرى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{أَكْبَرُ}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[البقرة: 217].</w:t>
      </w:r>
    </w:p>
    <w:p w:rsidR="00755260" w:rsidRDefault="00605CF1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«وماذا فتح من الخزائن؟»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الداودي: الثاني هو الأول، والشيء يعطف على نفسه تأكيدًا؛ لأن ما يفتح من الخزائن يكون سببًا للفتنة)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شك أن الابتلاء بالسراء قد يكون سبب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للفتنة،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فلا يوفق للشكر،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يستعمله فيما لا يرضي الله،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يلهث وراءه ويفتتن به ويترك ما أوجب الله عليه ويرتكب ما حرم الله عليه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55260" w:rsidRDefault="00755260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755260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</w:t>
      </w:r>
      <w:r w:rsidR="00605CF1"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755260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نوع من الفتن،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هو قال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="00605CF1"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="00605CF1"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والثاني هو الأول</w:t>
      </w:r>
      <w:r w:rsidR="00605CF1"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05CF1"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{وَنَبْلُوكُمْ بِالشَّرِّ وَالْخَيْرِ</w:t>
      </w:r>
      <w:r>
        <w:rPr>
          <w:rFonts w:ascii="Simplified Arabic" w:hAnsi="Simplified Arabic" w:cs="Simplified Arabic" w:hint="cs"/>
          <w:b w:val="0"/>
          <w:bCs w:val="0"/>
          <w:color w:val="FF0000"/>
          <w:sz w:val="28"/>
          <w:szCs w:val="28"/>
          <w:rtl/>
          <w:lang w:bidi="ar-EG"/>
        </w:rPr>
        <w:t xml:space="preserve"> فتنة</w:t>
      </w:r>
      <w:r w:rsidR="00605CF1"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}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[الأنبياء: 35]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فالخير فتنة.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هو فتنة،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هذه الحيثية هو الأول.</w:t>
      </w:r>
    </w:p>
    <w:p w:rsidR="00755260" w:rsidRDefault="00605CF1" w:rsidP="0075526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(وكأنه فهم أن المراد بالخزائن خزائن فارس والروم وغيرهما مما فُتح على الصحابة، لكن المغايرة بين الخزائن والفتن أوضح</w:t>
      </w:r>
      <w:r w:rsidR="007552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لأنهما غير متلازمين، وكم من نائل من تلك الخزائن سالم من الفتن)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صحيح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قد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يعطى الإنسان المال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ويوسع عليه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ويستعمله فيما يرضي الله ويتقرب به إلى الله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755260" w:rsidRDefault="00605CF1" w:rsidP="0075526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«صواحب الحجر»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بضم الحاء وفتح الجيم جمع حجرة وهي منازل أزواج النبي -صلى الله عليه وسلم-، وإنما خصهن بالإيقاظ</w:t>
      </w:r>
      <w:r w:rsidR="007552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لأنهن الحاضرات حينئذ</w:t>
      </w:r>
      <w:r w:rsidR="007552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من باب ابدأ بنفسك ثم بمن تعول)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على الإنسان أن يبدأ بنفسه ثم الأقرب فالأقرب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إذا ائتمر بنفسه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وأمر من قرب منه سهل عليه أمر من بعد،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لم يأتمر بنفسه أو ائتمر ولو يأمر من حوله وأمر الناس لا يمتثل الناس أمره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ولذلكم في خطبة حجة الوداع وضع الربا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ووضع الدماء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وأول ربا وضعه هو ربا العباس أقرب الناس إليه عمه،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وأول دم أهدره من دماء الجاهلية دم ابن ربيعة بن الحارث ابن عمه -عليه الصلاة والسلام-.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755260" w:rsidRDefault="00605CF1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«فرب كاسية»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استدل به ابن مالك على أن رُب في الغالب للتكثير)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أن المشهور المعروف عند أهل العربية أن 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 للتقليل،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تأتي للتكثير.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قد إذا دخلت على المضارع،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قلت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قد ينجح الكسلان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ما فيه شك أنه تقليل،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{قَدْ يَعْلَمُ اللَّهُ الْمُعَوِّقِينَ}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[الأحزاب: 18]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تحقيق وليس بتقليل،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دخولها على الماضي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755260" w:rsidRDefault="00605CF1" w:rsidP="0075526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استدل به ابن مالك على أن ر</w:t>
      </w:r>
      <w:r w:rsidRPr="00605CF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ُ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 في الغالب للتكثير؛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هذا الوصف للنساء</w:t>
      </w:r>
      <w:r w:rsidR="007552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وهن أكثر أهل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النار)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جاء في الحديث الصحيح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رأيتكن أكثر أهل النار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قلنا: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بم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يا رسول الله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تكثرن اللعن</w:t>
      </w:r>
      <w:r w:rsidR="0075526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وتكفرن العشير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وهذا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يدل لورودها في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التنكير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للتكثير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755260" w:rsidRPr="00755260" w:rsidRDefault="00755260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 عندك؟</w:t>
      </w:r>
    </w:p>
    <w:p w:rsid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755260" w:rsidRDefault="00755260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755260" w:rsidRPr="00605CF1" w:rsidRDefault="00755260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</w:t>
      </w:r>
    </w:p>
    <w:p w:rsidR="00755260" w:rsidRDefault="00605CF1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يعني داخلة على نكرة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755260" w:rsidRDefault="00755260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755260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ماذا؟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ابن مالك يقول: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للتكثير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يرد عليه؛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لو 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لورودها في التكثير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صار إقرار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لكلام ابن مالك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755260" w:rsidRDefault="00755260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</w:t>
      </w:r>
    </w:p>
    <w:p w:rsidR="00755260" w:rsidRPr="00605CF1" w:rsidRDefault="00755260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755260" w:rsidRDefault="00605CF1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لورودها في التكثير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لأكثريتها)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كونها كثيرة لا يعني أنها أكثر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كونها كثيرة في التكثير لا يعني أنها أكثر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فرق بين كثير وأكثر،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قلت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به كثير من أهل العلم،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يلزم منه أن يكون أكثر أهل العلم؟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ماذا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عندك يا أب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عبد الله؟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نفس الشيء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755260" w:rsidRDefault="00755260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755260" w:rsidRDefault="00605CF1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التنكير خطأ،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والصواب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التكثير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الخطأ والصواب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755260" w:rsidRDefault="00755260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الأصل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 يقول هذا لورودها يعني في ال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كثر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ة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في الأكثرية.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لا لأكثريتها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فيه)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ورودها للكثرة يعني أنها كثيرة لا أنها أكثر،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والفرق بينهما واضح؛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 الغالب للتكثير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كلام ابن مالك،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الغالب يعني أنها أكثر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755260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«عارية»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بتخفيف الياء</w:t>
      </w:r>
      <w:r w:rsidR="007552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وهي مجرورة في أكثر الروايات على النعت، قال السهيلي: إنه الأحسن عند سيبويه</w:t>
      </w:r>
      <w:r w:rsidR="007552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رُب عنده حرف جر يلزم صدر الكلام، قال: ويجوز الرفع على إضمار مبتدأ، والجملة في موضع النعت، أي هي عارية، والفعل الذي تتعلق به رُب محذوف، انتهى)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 حرف جر،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والجار والمجرور لا بد أن يتعلق ويكون له متعلق.</w:t>
      </w:r>
    </w:p>
    <w:p w:rsidR="00755260" w:rsidRDefault="00605CF1" w:rsidP="007552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(وأشار -صلى الله عليه </w:t>
      </w:r>
      <w:proofErr w:type="gram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وسلم- بذلك</w:t>
      </w:r>
      <w:proofErr w:type="gram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إلى موجب استيقاظ أزواجه)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استيقاظ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إيقاظ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إيقاظ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(أي ينبغي لهن أن لا يتغافلن عن العبادة ويعتمدن على كونهن أزواج النبي -صلى الله عليه وسلم-)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شك أنهن معه في الجنة،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لا يلزم من كونهن معه أن تكون منزلة الفضل والرتبة واحدة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كن معه،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يذكرنا بقول ابن حزم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أزواج النبي -عليه الصلاة </w:t>
      </w:r>
      <w:proofErr w:type="gram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والسلام- أفضل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أبي بكر وعمر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لأنهن معه في منزلته بالجنة،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وأبو بكر وعمر دونه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كلام ليس بصحيح،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شك أن أفضل الأمة بعد نبيها أبو بكر ثم عمر،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محل اتفاق بين أهل السنة،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وكونهن معه في المنزلة من باب التبعية لا يعني أنهن يساوينه في الأفضلية،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 xml:space="preserve">وذكرنا أمثلة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في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مناسبات متعددة،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منها أنه قد يكون خادم عند قوم من علية القوم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مترف أكثر مما يحصل لكثير من أوساط الناس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سائق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خادم في بيت ثري أو كبير أو أمير،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تجده يتنعم بالدنيا أكثر مما يتنعم كثير من الأغنياء،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يعني أنه أفضل منهم؟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تبع.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نام في ملحق عند هذا الثري تجد هذا الملحق أفضل من كثير من بيوت الناس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يعني أن هذا الخادم أو هذه الخادمة أفضل من أوساط الناس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تبع.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BC236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وأنا ضربت مثال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يفهمه طلاب العلم دون غيرهم،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وقلت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تفسير النيسابوري وهو مختصر لتفسير الرازي،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لو بغيت ترتب التفاسير،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عندك عشرة دواليب كلها تفسير،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وهذا تفسير النيسابوري 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-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يستغرب بعض الإخوان أول الكلام ثم يبين فيما </w:t>
      </w:r>
      <w:proofErr w:type="gram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بعد- تفسير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النيسابوري هذا مختصر من الرازي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على هذا الأساس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أين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تضعه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في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الدالوب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العاشر،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منزلته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يمكن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أن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يصير من التفاسير بالأثر ومن تفاسير الأئمة،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ط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بع على هامش الطبري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ين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تضعه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مطبوع على هامش الطبري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تقدر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 تضعه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بالعاشر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تضعه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بالأول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proofErr w:type="gramStart"/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</w:t>
      </w:r>
      <w:r w:rsidR="007552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ماذا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استحق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الدالوب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الأول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تبع.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أظنه أن هذا ما يفهمه </w:t>
      </w:r>
      <w:r w:rsidR="00BC236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إلا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طلاب العلم،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يوضح المطلوب</w:t>
      </w:r>
      <w:r w:rsidR="00BC236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BC2365" w:rsidP="00BC236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واضح،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والأول واضح.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السائق عند هذا الثري والكبير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ماذا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يركب من السيارات وفيها أنواع التكييف وأنواع الراحة،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وتجد أوساط التجار عندهم من الثراء ما عنده لكن ما يركب مثل هذه السيارة.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BC2365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(وفي الحديث جواز قول سبحان الله عند التعجب)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وليست خاصة في التنزيه خلاف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لمن قال</w:t>
      </w:r>
      <w:r w:rsidR="00BC236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إنها لا تقال إلا في التنزيه فلا تقال عند ذكر الله -جَلَّ </w:t>
      </w:r>
      <w:proofErr w:type="gram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وعَلا- إلا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اقتضى المقام للتنزيه،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دعوة ذي النون: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{لَا إِلَهَ إِلَّا أَنْتَ سُبْحَانَكَ}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[الأنبياء: 87]. </w:t>
      </w:r>
    </w:p>
    <w:p w:rsidR="00BC2365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ندبية ذكر الله بعد الاستيقاظ)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سبحان الله</w:t>
      </w:r>
      <w:r w:rsidRPr="00605CF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وكان يقرأ إذا استيقظ الآيات من آخر سورة آل عمران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BC236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وندبية ذكر الله بعد الاستيقاظ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، وإيقاظ الرجل أهله بالليل للعبادة لا سيما عند آية تحدث)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وجاء مدح الرجل يقوم من الليل ويوقظ أهله</w:t>
      </w:r>
      <w:r w:rsidR="00BC236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فإذا ثقل عليهم النوم ومنعهم من القيام نضح في وجههم الماء،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والعكس: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قد تكون المرأة أطيب من الرجل في هذا</w:t>
      </w:r>
      <w:r w:rsidR="00BC236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ويحصل منها ما جاء الحث عليه من نضح الماء في الوجه.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وبعض الناس ينزعج من أقل من الماء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BC236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وخطر بعض الناس إذا رشش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 عليه الماء ....... الله المستعان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C2365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</w:t>
      </w:r>
    </w:p>
    <w:p w:rsidR="00BC2365" w:rsidRDefault="00BC2365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ماذا؟</w:t>
      </w:r>
    </w:p>
    <w:p w:rsidR="00605CF1" w:rsidRPr="00605CF1" w:rsidRDefault="00BC2365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  <w:r w:rsidR="00605CF1"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C67DBB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(وسيأتي بقية الكلام على هذا الحديث في كتاب الفتن إن شاء الله تعالى، وفي هذا الإسناد رواية ال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قران في موضعين: أحدهما ابن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عيينة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معمر، والثاني عمرو ويحيى عن الزهري، وفيه رواية ثلاثة من التابعين بعضهم عن بعض في نسق، وهند قد قيل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إنها صحابية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صح فهو من رواية تابعي عن مثله عن صحابية عن مثلها، وأم سلمة هي أم المؤمنين، وكانت تلك الليلة ليلتها. </w:t>
      </w:r>
    </w:p>
    <w:p w:rsidR="00C67DBB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وفي الحديث استحباب الإسراع إلى الصلاة عند خشية الشر)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وكان -عليه الصلاة </w:t>
      </w:r>
      <w:proofErr w:type="gram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والسلام- إذا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حزبه أمر فزع إلى الصلاة،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لكنها قرة عينه -عليه الصلاة والسلام-.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C67DBB" w:rsidRDefault="00605CF1" w:rsidP="00C67DB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وفي الحديث استحباب الإسراع إلى الصلاة عند خشية الشر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كما قال تعالى: </w:t>
      </w:r>
      <w:r w:rsidRPr="00605CF1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{وَاسْتَعِينُوا بِالصَّبْرِ وَالصَّلَاةِ}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[البقرة: 45])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ون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 لابن عباس بنت له ماتت وهو في طريقه في سفر،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فوقف وصلى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والصبر هذا أمره في القلب،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وتلا الآية: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{وَاسْتَعِينُوا بِالصَّبْرِ وَالصَّلَاةِ}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[البقرة: 45]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C67DBB" w:rsidRDefault="00605CF1" w:rsidP="00C67DBB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(وكان -صلى الله عليه </w:t>
      </w:r>
      <w:proofErr w:type="gram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وسلم- إذا</w:t>
      </w:r>
      <w:proofErr w:type="gram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حزبه أمر فزع إلى الصلاة، وأمر من رأى في منامه ما يكره أن يصلي، وسيأتي ذلك في مواضعه، وفيه التسبيح عند رؤية الأشياء المهولة، وفيه تحذير العال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م من يأخذ عنه من كل شيء يتوقع حصوله)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67DBB" w:rsidRDefault="00605CF1" w:rsidP="00C67DBB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مع الأسف أن الناس يأخذون هذه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الأمور ع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لا صلة لهم بالعلم،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الأمور المتوقعة يأخذونها عمن لا صلة له بالعلم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لا تكون له صلة بالدين أصلاً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ماذا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يتوقعون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605CF1" w:rsidRPr="00605CF1" w:rsidRDefault="00605CF1" w:rsidP="00C67DB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يأتون بمحللين سياسيين ومحللين في الأخبار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ويتصلون على فلان وعلان وما رأيك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أيضًا في الاقتصاد كثير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رأي فلان في الأسهم؟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يبدي برأيه إما أنها تنزل 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ترتفع،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يسلم من حظ نفس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دعم جهة من أجل أن ترتفع الأسهم بسببها وتنخفض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يعلم ما في غد إلا الله -جَلَّ وعَلا-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فالناس يتلقون هذه الأمور المغيبة عن أناس لا صلة لهم بالعلم،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فأهل الكلام في هذا الباب وفي غيره من أبواب الدين هم أهل العلم الذين لهم عناية بالوحيين،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وإلا 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هناك من ينتسب إلى العلم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وتجدونه في هذه الأبواب صفر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عنده شيء،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مثل العامي.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C67DB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وفيه تحذير العالم من يأخذ عنه من كل شيء يتوقع حصوله،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والإرشاد إلى ما يدفع ذلك المحذور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والله أعلم)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(والإرشاد إلى ما يدفع ذلك المحذور)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والحل،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تأتي بالمشكلة لكن حلها ....... تأتي بالمشكلة ثم ما توجد حل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وجدت الحل تنفست،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67DBB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السَّمَرِ فِي العِلْمِ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سَعِيدُ بْنُ عُفَيْرٍ، قَالَ: حَدَّثَنِي اللَّيْثُ، قَالَ: حَدَّثَنِي عَبْدُ الرَّحْمَنِ بْنُ خَالِدٍ، عَنِ ابْنِ شِهَابٍ، عَنْ سَالِمٍ، وَأَبِي بَكْرِ بْنِ سُلَيْمَانَ بْنِ أَبِي </w:t>
      </w:r>
      <w:proofErr w:type="spellStart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حَثْمَةَ</w:t>
      </w:r>
      <w:proofErr w:type="spellEnd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أَنَّ عَبْدَ اللَّهِ بْنَ عُمَرَ -رضي الله عنهما-، قَالَ: صَلَّى بِنَا النَّبِيُّ -صَلَّى اللهُ عَلَيْهِ وَسَلَّمَ- العِشَاءَ فِي آخِرِ حَيَاتِهِ، فَلَمَّا سَلَّمَ قَامَ، فَقَالَ: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lastRenderedPageBreak/>
        <w:t>«أَرَأَيْتَكُمْ لَيْلَتَكُمْ هَذِهِ، فَإِنَّ رَأْسَ مِائَةِ سَنَةٍ مِنْهَا، لاَ يَبْقَى مِمَّنْ هُوَ عَلَى ظَهْرِ الأَرْضِ أَحَدٌ»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آدَمُ، قَالَ: حَدَّثَنَا شُعْبَةُ، قَالَ: حَدَّثَنَا الحَكَمُ، قَالَ: سَمِعْتُ سَعِيدَ بْن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 جُبَيْرٍ، عَنِ ابْنِ عَبَّاسٍ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رضي الله عنهما-، قَالَ: بِتُّ فِي بَيْتِ خَالَتِي مَيْمُونَةَ بِنْتِ الحَارِثِ زَوْجِ النَّبِيِّ -صلى الله عليه وسلم-،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وَكَانَ النَّبِيُّ -صَلَّى اللهُ عَلَيْهِ وَسَلَّمَ- عِنْدَهَا فِي لَيْلَتِهَا، فَصَلَّى النَّبِيُّ -صَلَّى اللهُ عَلَيْهِ وَسَلَّمَ- العِشَاءَ، ثُمَّ جَاءَ إِلَى مَنْزِلِهِ، فَصَلَّى أَرْبَعَ رَكَعَاتٍ، ثُمَّ نَامَ، ثُمَّ قَامَ، ثُمَّ قَالَ: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«نَامَ الغُلَيِّمُ»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أَوْ كَلِمَةً تُشْبِهُهَا، ثُمَّ قَامَ، فَقُمْتُ عَنْ يَسَارِهِ، فَجَعَلَنِي عَنْ يَمِينِهِ، وَصَلَّى خَمْسَ رَكَعَاتٍ، ثُمَّ صَلَّى رَكْعَتَيْنِ، ثُمَّ نَامَ، حَتَّى سَمِعْتُ غَطِيطَهُ أَوْ خَطِيطَهُ، ثُمَّ خَرَجَ إِلَى الصَّلاَةِ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الإمام -رَحمةُ اللهِ عَليهِ-: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السَّمَرِ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والسمر والسهر بمعنى واحد،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الحديث بعد صلاة العشاء وترك النوم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فِي العِلْمِ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وعرفنا أن السمر في الأصل مذموم مكروه،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كان يكره النوم قبلها والحديث بعدها،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كان فيه مصلحة فإنه كما جاء في الباب السابق والذي يليه أنه حصل منه -عليه الصلاة والسلام-.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سَعِيدُ بْنُ عُفَيْرٍ، قَالَ: حَدَّثَنِي اللَّيْثُ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سعد،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حَدَّثَنِي عَبْدُ الرَّحْمَنِ بْنُ خَالِدٍ، عَنِ ابْنِ شِهَابٍ، عَنْ سَالِمٍ، وَأَبِي بَكْرِ بْنِ سُلَيْمَانَ بْنِ أَبِي </w:t>
      </w:r>
      <w:proofErr w:type="spellStart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حَثْمَةَ</w:t>
      </w:r>
      <w:proofErr w:type="spellEnd"/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أَنَّ عَبْدَ اللَّهِ بْنَ عُمَرَ، قَالَ: صَلَّى بِنَا النَّبِيُّ -صَلَّى اللهُ عَلَيْهِ وَسَلَّمَ-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يرويانه عن عبد الله بن عمر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صلى بنا النبي -صلى الله عليه وسلم- العِشَاءَ فِي آخِرِ حَيَاتِهِ، فَلَمَّا سَلَّمَ قَامَ، فَقَالَ: 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«أَرَأَيْتَكُمْ لَيْلَتَكُمْ هَذِهِ، فَإِنَّ رَأْسَ مِائَةِ سَنَةٍ مِنْهَا، لاَ يَبْقَى مِمَّنْ هُوَ عَلَى ظَهْرِ الأَرْضِ أَحَدٌ»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مائة سنة من آخر حياته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سنة عشر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عهد الصحابة انتهى في مائة وعشرة،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ويقولون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أبا الطفيل هو آخر الصحابة موت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مات سنة عشر ومائة،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بعد مائة سنة من مقالته -عليه الصلاة والسلام-،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أورد على ذلك أشياء منها الدجال على القول بوجوده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في حديث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الجساسة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ومنها الخضر على القول بحياته.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إيرادات تأتي في ثنايا الشرح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شاء الله تعالى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605CF1" w:rsidRPr="00605CF1" w:rsidRDefault="00605CF1" w:rsidP="00C67DB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(قوله: باب السمر، هو بفتح المهملة والميم، وقيل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الصواب إسكان الميم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اسم للفعل)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السَّمْر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(ومعناه الحديث بالليل قبل النوم، وبهذا يظهر الفرق بين هذه الترجمة والتي قبلها)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الفرق بينهما؟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هذا بعد الصلاة،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قبل النوم نعم،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وذاك في أثناء النوم استيقظ،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باب العلم والعظة بالليل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وهنا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السمر في العلم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هناك علم وعظة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لكنه في أثناء الليل،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وهنا في أوله بعد الصلاة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67DBB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(قوله: في العلم، كذا في رواية أبي ذر بإضافة الباب إلى السمر)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 السمر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(وفي رواية غيره: باب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السمر في العلم بتنوين باب)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هذا باب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بابٌ بالتنوين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نونَّا الباب ما أضفناه صار ما بعده مرفوع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بدلاً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أن يكون مجرور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بالإضافة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67DBB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حدثني الليث قال: حدثني عبد الرحمن، أي أنه حدثه عبد الرحمن، وفي رواية غير أبي ذر: حدثني عبد الرحمن، والليث وعبد الرحمن قرينان. قوله: عن سالم أي ابن عبد الله بن عمر. قوله: أبي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حثمة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بفتح المهملة وسكون المثلثة، واسم أبي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حثمة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عبد الله بن حذيفة العدوي، وأما أبو بكر الراوي فتابعي مشهور لم يُسم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، وقد قيل</w:t>
      </w:r>
      <w:r w:rsidR="00C67DB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 اسمه كنيته)</w:t>
      </w:r>
      <w:r w:rsidR="0023764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وهكذا يغلب على من اشتهر بالكنية أن يضيع الاسم،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كما هو الشأن في أبي هريرة </w:t>
      </w:r>
      <w:proofErr w:type="gram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رَضِيَ</w:t>
      </w:r>
      <w:proofErr w:type="gram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اللهُ عنهُ-.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C67DBB" w:rsidRDefault="00C67DBB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C67DBB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</w:t>
      </w:r>
      <w:r w:rsidR="00605CF1"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605CF1"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23764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أب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هريرة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تجزم أنه عبد 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الرحمن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بن صخر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هذا أبو بكر مرجح أنه </w:t>
      </w:r>
      <w:r w:rsidR="00C67DB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عبد الله بن عثمان.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237642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صلى لنا أي إمامًا، وفي رواية بنا بموحدة. قوله: العشاء أي صلاة العشاء. قوله: في آخر حياته جاء مقيدًا في رواية جابر أن ذلك كان قبل موته -صلى الله عليه </w:t>
      </w:r>
      <w:proofErr w:type="gram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وسلم- بشهر</w:t>
      </w:r>
      <w:proofErr w:type="gram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37642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«أرأيتكم»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بفتح المثناة</w:t>
      </w:r>
      <w:r w:rsidR="0023764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لأنها ضمير المخاطب، والكاف ضمير ثان</w:t>
      </w:r>
      <w:r w:rsidR="0023764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محل لها من الإعراب، والهمزة الأولى للاستفهام، والرؤية بمعنى العلم أو البصر)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العلمية أو بصرية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(والمعنى: أعلمتم أو أبصرتم ليلتكم)</w:t>
      </w:r>
      <w:r w:rsidR="0023764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وتأتي الرؤية بمعنى العلم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العلم إذا ق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طع بمفاده صار كالمشاهد: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{أَلَمْ تَرَ كَيْفَ فَعَلَ رَبُّكَ بِأَصْحَابِ الْفِيلِ}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[الفيل: 1]،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وما رأى -عليه الصلاة والسلام-،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{أَلَمْ تَرَ كَيْفَ فَعَلَ رَبُّكَ بِعَادٍ}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[الفجر: 6]،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مما يدل على أن المقطوع به من الأخبار منزل منزلة المشاهد في القطعية.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237642" w:rsidRDefault="00605CF1" w:rsidP="0023764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والمعنى أعلمتم أو أبصرتم ليلتكم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وهي منصوبة على المفعولية، والجواب محذوف تقديره قالوا نعم، قال: فاضبطوها، وترد أرأيتكم للاستخبار كما في قوله تعالى: </w:t>
      </w:r>
      <w:r w:rsidRPr="00605CF1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{قُلْ أَرَأَيْتَكُمْ إِنْ أَتَاكُمْ عَذَابُ اللَّهِ}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[الأنعام: 40] الآية، قال الزمخشري: المعنى أخبروني ومتعلق الاستخبار محذوف تقديره من تدعون، ثم بكتهم فقال </w:t>
      </w:r>
      <w:r w:rsidRPr="00605CF1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{أَغَيْرَ اللَّهِ تَدْعُونَ}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[الأنعام: 40] انتهى، وإنما أوردت هذا</w:t>
      </w:r>
      <w:r w:rsidR="0023764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بعض الناس نقل كلام الزمخشري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في الآية إلى هذا الحديث وفيه نظر؛ لأنه جعل التقدير: أخبروني ليلتكم هذه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فاحفظوها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أخبروني،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معناه ليس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بصحيح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(وليس ذلك مطابقًا لسياق الآية)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237642" w:rsidRDefault="00237642" w:rsidP="0023764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23764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lastRenderedPageBreak/>
        <w:t xml:space="preserve"> 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23764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عندنا الآية،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وأظن أنها نبه على أنها خطأ بالجدول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وليس ذلك مطابق</w:t>
      </w:r>
      <w:r w:rsidRPr="00605CF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لسياق الحديث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لأنه أورد كلام الزمخشري في الآية لي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ور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ده موضح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للحديث مما يدل على التطابق على الإيراد من أجل التطابق وليس مطابق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لسياق الحديث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ماذا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عندك يا أب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عبد الله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605CF1" w:rsidRPr="00605CF1" w:rsidRDefault="00605CF1" w:rsidP="0023764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وأورده في سياق الآية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ماش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ٍ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كلام الزمخشري نعم وأراد أن يطبقه الناقل على الحديث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مطابق لسياق الآية لكن ليس بمطابق لسياق الحديث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لماذا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جعل التقدير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أخبروني ليلتكم هذه،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تجيء أخبروني؟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تجيء،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هو ما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يسأل عن الآية،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اضبطوا هذه الليلة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فاحفظوها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هو 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أخبروني عنها.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في الآية 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</w:t>
      </w:r>
      <w:r w:rsidRPr="00605CF1">
        <w:rPr>
          <w:rFonts w:ascii="Simplified Arabic" w:hAnsi="Simplified Arabic" w:cs="Simplified Arabic" w:hint="eastAsia"/>
          <w:b w:val="0"/>
          <w:bCs w:val="0"/>
          <w:color w:val="FF0000"/>
          <w:sz w:val="28"/>
          <w:szCs w:val="28"/>
          <w:rtl/>
          <w:lang w:bidi="ar-EG"/>
        </w:rPr>
        <w:t>أَرَأَيْتَكُمْ</w:t>
      </w:r>
      <w:r w:rsidRPr="00605CF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}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أخبروني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في الحديث ما تجيء أخبروني.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237642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«فإن رأس»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proofErr w:type="spell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وللأصيلي</w:t>
      </w:r>
      <w:proofErr w:type="spell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«فإن على رأس»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عند انتهاء مائة سنة. 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«منها»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فيه دليل على أن مِن تكون لابتداء الغاية في الزمان كقول الكوفيين)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في الأصل لابتداء الغاية في المكان،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في الزمان إذا قلت: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الدروس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السبت إلى الجمعة،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لابتداء الغاية في أيش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الزمان،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قلت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سرت من مكة إلى المدينة،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المكان.</w:t>
      </w:r>
    </w:p>
    <w:p w:rsidR="00237642" w:rsidRDefault="00605CF1" w:rsidP="00605CF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605CF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منها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فيه دليل على أن م</w:t>
      </w:r>
      <w:r w:rsidRPr="00605CF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ِ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تكون لابتداء الغاية في الزمان كقول الكوفيين،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رد ذلك نحاة البصرة، وأولوا ما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ورد من شواهده كقوله تعالى: </w:t>
      </w:r>
      <w:r w:rsidRPr="00605CF1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{مِنْ أَوَّلِ يَوْمٍ أَحَقُّ أَنْ تَقُومَ فِيهِ}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[التوبة: 108]، وقول أنس: ما زلت أحب الدباء من يومئذ، وقوله: مطرنا من يوم الجمعة إلى الجمعة. قوله: </w:t>
      </w:r>
      <w:r w:rsidRPr="00605CF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«لا يبقى ممن هو على ظهر الأرض»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الآن موجودًا أحد إذ ذاك)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يمكن يعيش بعد مثل هذه الليلة بعد مائة سنة،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(وقد ثبت هذا التقدير عند المصنف من رواية شعيب عن الزهري كما سيأتي في الصلاة مع بقية الكلام عليه، قال ابن بطال: إنما أراد رسول الله -صلى الله عليه </w:t>
      </w:r>
      <w:proofErr w:type="gramStart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وسلم- أن</w:t>
      </w:r>
      <w:proofErr w:type="gramEnd"/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هذه المدة تَخترم الجيل الذي هم فيه، فوعظهم بقصر أعمارهم، وأعلمهم أن أعمارهم ليست كأعمار من تقدم من الأمم</w:t>
      </w:r>
      <w:r w:rsidR="0023764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ليجتهدوا في العبادة)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الإنسان إذا علم بدنو أجله فإنه يجتهد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(وقال النووي: المراد أن كل من كان تلك الليلة على الأرض لا يعيش بعد هذه الليلة أكثر من مائة سنة سواءً قل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عمره قبل ذلك أم لا، وليس فيه نفي حياة أحد يولد بعد تلك الليلة مائة سنة)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وليس فيه نفي حياة أحد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مائة سنة ممن يولد بعد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605CF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تلك الليلة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هو بنفي أن يعمر الإنسان أكثر من مائة سنة،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إنما هو نفي لأن يوجد بعد مائة سنة ممن هو على ظهر الأرض كما هو صريح الحديث</w:t>
      </w:r>
      <w:r w:rsidRPr="00605CF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وقالوا عن الدجال في حديث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الجساسة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أنه عاش أكثر،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وقالوا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 xml:space="preserve">أيضًا عن الخضر </w:t>
      </w:r>
      <w:bookmarkStart w:id="0" w:name="_GoBack"/>
      <w:bookmarkEnd w:id="0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القول .......،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الدجال قالوا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ليس على وجه الأرض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وإنما هو في البحر،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وقالوا عن الخضر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الصواب أنه ليس بحي عند تلك المقالة</w:t>
      </w:r>
      <w:r w:rsidR="0023764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605CF1">
        <w:rPr>
          <w:rFonts w:ascii="Simplified Arabic" w:hAnsi="Simplified Arabic" w:cs="Simplified Arabic"/>
          <w:sz w:val="28"/>
          <w:szCs w:val="28"/>
          <w:rtl/>
          <w:lang w:bidi="ar-EG"/>
        </w:rPr>
        <w:t>(والله أعلم)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605CF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اللهم صل وسلم وبارك على محمد وعلى </w:t>
      </w:r>
      <w:proofErr w:type="spellStart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605CF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وصحبه أجمعين</w:t>
      </w:r>
      <w:r w:rsidRPr="00605CF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05CF1" w:rsidRPr="00605CF1" w:rsidRDefault="00605CF1" w:rsidP="000A73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sectPr w:rsidR="00605CF1" w:rsidRPr="00605CF1" w:rsidSect="007D6668">
      <w:headerReference w:type="even" r:id="rId7"/>
      <w:headerReference w:type="default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5A4" w:rsidRDefault="000C45A4" w:rsidP="002C3E85">
      <w:r>
        <w:separator/>
      </w:r>
    </w:p>
  </w:endnote>
  <w:endnote w:type="continuationSeparator" w:id="0">
    <w:p w:rsidR="000C45A4" w:rsidRDefault="000C45A4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8816A7-C786-4665-9E35-1664C237D47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5BEA00F-F3AE-4E18-8821-8EB4101A9517}"/>
    <w:embedBold r:id="rId3" w:fontKey="{AE407E10-EDD2-4B76-858A-DE633F6236EA}"/>
    <w:embedBoldItalic r:id="rId4" w:fontKey="{A82B0D1E-DECF-42EF-AAE0-84E57EB0E215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5DABD692-13E3-4A43-B0E4-58B1BB8A9D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5D5735C-BD3A-41D2-9E0B-D170F0B1F124}"/>
  </w:font>
  <w:font w:name="Al-Mateen">
    <w:panose1 w:val="00000000000000000000"/>
    <w:charset w:val="00"/>
    <w:family w:val="roman"/>
    <w:pitch w:val="variable"/>
    <w:sig w:usb0="800020AF" w:usb1="C000204A" w:usb2="00000008" w:usb3="00000000" w:csb0="00000041" w:csb1="00000000"/>
    <w:embedRegular r:id="rId7" w:fontKey="{08578521-EF6B-4640-A238-FE9B7F5F840F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B2DDF9EE-B392-4CA5-9011-F047756EE2D0}"/>
    <w:embedBold r:id="rId9" w:fontKey="{E624E62A-19C5-4826-BBAD-D1E85E6379BE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DF45EBB7-0D25-4696-BEE0-A1521584BC2C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1" w:fontKey="{BB526253-94F0-4210-B337-8B52B45B3AAC}"/>
    <w:embedBold r:id="rId12" w:fontKey="{46644ECD-866B-448F-85CC-BB4E7ABEB8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Traditional Arabic">
    <w:altName w:val="Times New Roman"/>
    <w:panose1 w:val="02020603050405020304"/>
    <w:charset w:val="B2"/>
    <w:family w:val="auto"/>
    <w:pitch w:val="variable"/>
    <w:sig w:usb0="00002003" w:usb1="80000000" w:usb2="00000008" w:usb3="00000000" w:csb0="00000041" w:csb1="00000000"/>
    <w:embedRegular r:id="rId13" w:fontKey="{99B4ABB0-3289-42CF-AF0C-83B1A2E36FC0}"/>
    <w:embedBold r:id="rId14" w:fontKey="{5F8B6C67-09D3-4FE8-B079-7757BB39CD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DA303D97-3DD8-459E-BE2B-A49555BAF5AF}"/>
    <w:embedBold r:id="rId16" w:fontKey="{59517777-A079-4183-B982-A8F0B3025AAE}"/>
    <w:embedBoldItalic r:id="rId17" w:fontKey="{B81AD796-D8FD-4231-94DA-A715AAFAA1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8" w:fontKey="{46273D6A-6644-48A9-ACFC-267C8C800996}"/>
    <w:embedBold r:id="rId19" w:fontKey="{7245A683-AF76-4EA9-8F7C-D6DC27299CDD}"/>
    <w:embedBoldItalic r:id="rId20" w:fontKey="{754144D0-5295-4E9A-A7E0-192BE468914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1" w:fontKey="{FF45A107-8FE6-45DE-A903-EFF6972FE428}"/>
    <w:embedBold r:id="rId22" w:fontKey="{7B97E296-72C8-44AA-94AA-AE2E3275374E}"/>
    <w:embedBoldItalic r:id="rId23" w:fontKey="{BCD0F63A-98E2-4A6E-B78B-ABF2E895A7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4" w:fontKey="{1629C9D0-CE1F-4C24-9ACD-783BC857C7A0}"/>
    <w:embedBold r:id="rId25" w:fontKey="{CF20EB4D-50AC-4114-B665-A63C0CA15812}"/>
    <w:embedItalic r:id="rId26" w:fontKey="{D21934A7-307E-4736-9EF0-94262E3BDC20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7" w:fontKey="{5F3EE9D6-4D57-4BCD-AF91-3E43E2A6CE8E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E664AA90-5800-4652-8F7B-55682FFD8982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9" w:fontKey="{7D5F59F1-6664-46B6-87EB-BA21D0D07124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DA395406-116C-4943-A0FE-4FBC23ABCBB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1" w:fontKey="{E4714040-10EB-45DF-8F0E-F9AD2038F682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32" w:fontKey="{8FF769C0-13D1-49C5-B6EA-C6BE9FCDB393}"/>
    <w:embedBold r:id="rId33" w:fontKey="{101D7262-E041-41D7-928E-F0CCD1EF1D9B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4" w:fontKey="{4C54225A-334A-4B0C-A4BB-8C1D4F46B7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5A4" w:rsidRDefault="000C45A4" w:rsidP="002C3E85">
      <w:r>
        <w:separator/>
      </w:r>
    </w:p>
  </w:footnote>
  <w:footnote w:type="continuationSeparator" w:id="0">
    <w:p w:rsidR="000C45A4" w:rsidRDefault="000C45A4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0C45A4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BE5CB7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E21C52">
                  <w:rPr>
                    <w:rStyle w:val="12"/>
                    <w:rFonts w:cs="Traditional Arabic"/>
                    <w:rtl/>
                  </w:rPr>
                  <w:t>14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BE5CB7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E21C52">
                  <w:rPr>
                    <w:rFonts w:cs="Traditional Arabic"/>
                    <w:sz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0C45A4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605CF1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العلم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605CF1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186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0C45A4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BE5CB7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E21C52">
                  <w:rPr>
                    <w:rStyle w:val="12"/>
                    <w:rFonts w:cs="Traditional Arabic"/>
                    <w:rtl/>
                  </w:rPr>
                  <w:t>13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0C45A4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BE5CB7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E21C52">
                  <w:rPr>
                    <w:rStyle w:val="12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BE5CB7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E21C52">
                  <w:rPr>
                    <w:rStyle w:val="12"/>
                    <w:rFonts w:cs="Traditional Arabic"/>
                    <w:rtl/>
                  </w:rPr>
                  <w:t>13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792"/>
    <w:multiLevelType w:val="multilevel"/>
    <w:tmpl w:val="40B2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2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41BF5"/>
    <w:multiLevelType w:val="multilevel"/>
    <w:tmpl w:val="954E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05C39"/>
    <w:multiLevelType w:val="multilevel"/>
    <w:tmpl w:val="884C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B76C55"/>
    <w:multiLevelType w:val="hybridMultilevel"/>
    <w:tmpl w:val="D876C2A6"/>
    <w:lvl w:ilvl="0" w:tplc="811A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D00B8"/>
    <w:multiLevelType w:val="multilevel"/>
    <w:tmpl w:val="7F96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3810DB"/>
    <w:multiLevelType w:val="multilevel"/>
    <w:tmpl w:val="A6E41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E453E9"/>
    <w:multiLevelType w:val="multilevel"/>
    <w:tmpl w:val="9080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>
    <w:nsid w:val="2D251EF1"/>
    <w:multiLevelType w:val="multilevel"/>
    <w:tmpl w:val="7780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9C5EF0"/>
    <w:multiLevelType w:val="multilevel"/>
    <w:tmpl w:val="B2E4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6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6785895"/>
    <w:multiLevelType w:val="multilevel"/>
    <w:tmpl w:val="6120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CB73B6"/>
    <w:multiLevelType w:val="multilevel"/>
    <w:tmpl w:val="DB2C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83B4B44"/>
    <w:multiLevelType w:val="multilevel"/>
    <w:tmpl w:val="6DA8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4F151D"/>
    <w:multiLevelType w:val="hybridMultilevel"/>
    <w:tmpl w:val="14263D4E"/>
    <w:lvl w:ilvl="0" w:tplc="B5AC35CA">
      <w:numFmt w:val="bullet"/>
      <w:lvlText w:val="-"/>
      <w:lvlJc w:val="left"/>
      <w:pPr>
        <w:ind w:left="64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4A4E49B3"/>
    <w:multiLevelType w:val="multilevel"/>
    <w:tmpl w:val="4E3A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934070"/>
    <w:multiLevelType w:val="multilevel"/>
    <w:tmpl w:val="B616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1F0727"/>
    <w:multiLevelType w:val="multilevel"/>
    <w:tmpl w:val="E87C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9A2C81"/>
    <w:multiLevelType w:val="multilevel"/>
    <w:tmpl w:val="278E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8">
    <w:nsid w:val="5D600012"/>
    <w:multiLevelType w:val="multilevel"/>
    <w:tmpl w:val="A9FA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0">
    <w:nsid w:val="692501C7"/>
    <w:multiLevelType w:val="multilevel"/>
    <w:tmpl w:val="92F0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2">
    <w:nsid w:val="6B7A7E43"/>
    <w:multiLevelType w:val="hybridMultilevel"/>
    <w:tmpl w:val="392226CA"/>
    <w:lvl w:ilvl="0" w:tplc="B060CEA6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853D77"/>
    <w:multiLevelType w:val="multilevel"/>
    <w:tmpl w:val="73BA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34"/>
  </w:num>
  <w:num w:numId="5">
    <w:abstractNumId w:val="10"/>
  </w:num>
  <w:num w:numId="6">
    <w:abstractNumId w:val="16"/>
  </w:num>
  <w:num w:numId="7">
    <w:abstractNumId w:val="15"/>
  </w:num>
  <w:num w:numId="8">
    <w:abstractNumId w:val="27"/>
  </w:num>
  <w:num w:numId="9">
    <w:abstractNumId w:val="35"/>
  </w:num>
  <w:num w:numId="10">
    <w:abstractNumId w:val="14"/>
  </w:num>
  <w:num w:numId="11">
    <w:abstractNumId w:val="29"/>
  </w:num>
  <w:num w:numId="12">
    <w:abstractNumId w:val="19"/>
  </w:num>
  <w:num w:numId="13">
    <w:abstractNumId w:val="20"/>
  </w:num>
  <w:num w:numId="14">
    <w:abstractNumId w:val="2"/>
  </w:num>
  <w:num w:numId="15">
    <w:abstractNumId w:val="31"/>
  </w:num>
  <w:num w:numId="16">
    <w:abstractNumId w:val="28"/>
  </w:num>
  <w:num w:numId="17">
    <w:abstractNumId w:val="26"/>
  </w:num>
  <w:num w:numId="18">
    <w:abstractNumId w:val="8"/>
  </w:num>
  <w:num w:numId="19">
    <w:abstractNumId w:val="18"/>
  </w:num>
  <w:num w:numId="20">
    <w:abstractNumId w:val="23"/>
  </w:num>
  <w:num w:numId="21">
    <w:abstractNumId w:val="12"/>
  </w:num>
  <w:num w:numId="22">
    <w:abstractNumId w:val="13"/>
  </w:num>
  <w:num w:numId="23">
    <w:abstractNumId w:val="21"/>
  </w:num>
  <w:num w:numId="24">
    <w:abstractNumId w:val="30"/>
  </w:num>
  <w:num w:numId="25">
    <w:abstractNumId w:val="9"/>
  </w:num>
  <w:num w:numId="26">
    <w:abstractNumId w:val="17"/>
  </w:num>
  <w:num w:numId="27">
    <w:abstractNumId w:val="24"/>
  </w:num>
  <w:num w:numId="28">
    <w:abstractNumId w:val="0"/>
  </w:num>
  <w:num w:numId="29">
    <w:abstractNumId w:val="3"/>
  </w:num>
  <w:num w:numId="30">
    <w:abstractNumId w:val="32"/>
  </w:num>
  <w:num w:numId="31">
    <w:abstractNumId w:val="5"/>
  </w:num>
  <w:num w:numId="32">
    <w:abstractNumId w:val="6"/>
  </w:num>
  <w:num w:numId="33">
    <w:abstractNumId w:val="4"/>
  </w:num>
  <w:num w:numId="34">
    <w:abstractNumId w:val="25"/>
  </w:num>
  <w:num w:numId="35">
    <w:abstractNumId w:val="33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5A4"/>
    <w:rsid w:val="000C473D"/>
    <w:rsid w:val="000C4E73"/>
    <w:rsid w:val="000C54D1"/>
    <w:rsid w:val="000C5660"/>
    <w:rsid w:val="000C57C4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642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D9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CF1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260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C92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ABC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36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67DBB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C5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531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8AC634CC-0029-4474-A63D-518DF55E7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14</Pages>
  <Words>3710</Words>
  <Characters>21148</Characters>
  <Application>Microsoft Office Word</Application>
  <DocSecurity>0</DocSecurity>
  <Lines>176</Lines>
  <Paragraphs>49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</vt:lpstr>
    </vt:vector>
  </TitlesOfParts>
  <Company>Abu Taha</Company>
  <LinksUpToDate>false</LinksUpToDate>
  <CharactersWithSpaces>24809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20</cp:revision>
  <cp:lastPrinted>2017-01-29T13:33:00Z</cp:lastPrinted>
  <dcterms:created xsi:type="dcterms:W3CDTF">2018-03-09T16:04:00Z</dcterms:created>
  <dcterms:modified xsi:type="dcterms:W3CDTF">2018-09-09T06:38:00Z</dcterms:modified>
</cp:coreProperties>
</file>