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137" w:rsidRPr="00CE6137" w:rsidRDefault="00CE6137" w:rsidP="00CE6137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CE6137" w:rsidRPr="00CE6137" w:rsidRDefault="00CE6137" w:rsidP="00CE6137">
      <w:pPr>
        <w:pStyle w:val="NormalWeb"/>
        <w:bidi/>
        <w:ind w:left="72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E6137" w:rsidRPr="00C23D4B" w:rsidRDefault="00CE6137" w:rsidP="00CE613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72"/>
          <w:szCs w:val="72"/>
          <w:rtl/>
        </w:rPr>
      </w:pPr>
      <w:r w:rsidRPr="00C23D4B">
        <w:rPr>
          <w:rFonts w:ascii="Simplified Arabic" w:hAnsi="Simplified Arabic" w:cs="Simplified Arabic"/>
          <w:b/>
          <w:bCs/>
          <w:sz w:val="72"/>
          <w:szCs w:val="72"/>
          <w:rtl/>
        </w:rPr>
        <w:t>تفسير القرطبي</w:t>
      </w:r>
    </w:p>
    <w:p w:rsidR="00CE6137" w:rsidRPr="00C23D4B" w:rsidRDefault="00CE6137" w:rsidP="00CE6137">
      <w:pPr>
        <w:tabs>
          <w:tab w:val="left" w:pos="2797"/>
          <w:tab w:val="left" w:pos="2919"/>
          <w:tab w:val="center" w:pos="4153"/>
        </w:tabs>
        <w:jc w:val="center"/>
        <w:rPr>
          <w:rFonts w:ascii="Simplified Arabic" w:hAnsi="Simplified Arabic" w:cs="Simplified Arabic"/>
          <w:b/>
          <w:bCs/>
          <w:sz w:val="72"/>
          <w:szCs w:val="72"/>
          <w:rtl/>
          <w:lang w:bidi="ar-EG"/>
        </w:rPr>
      </w:pPr>
      <w:r w:rsidRPr="00C23D4B">
        <w:rPr>
          <w:rFonts w:ascii="Simplified Arabic" w:hAnsi="Simplified Arabic" w:cs="Simplified Arabic"/>
          <w:b/>
          <w:bCs/>
          <w:sz w:val="72"/>
          <w:szCs w:val="72"/>
          <w:rtl/>
        </w:rPr>
        <w:t xml:space="preserve">سورة </w:t>
      </w:r>
      <w:r w:rsidRPr="00C23D4B">
        <w:rPr>
          <w:rFonts w:ascii="Simplified Arabic" w:hAnsi="Simplified Arabic" w:cs="Simplified Arabic"/>
          <w:b/>
          <w:bCs/>
          <w:sz w:val="72"/>
          <w:szCs w:val="72"/>
          <w:rtl/>
          <w:lang w:bidi="ar-EG"/>
        </w:rPr>
        <w:t>الجاثية</w:t>
      </w:r>
      <w:r w:rsidR="004A2AE9" w:rsidRPr="00C23D4B">
        <w:rPr>
          <w:rFonts w:ascii="Simplified Arabic" w:hAnsi="Simplified Arabic" w:cs="Simplified Arabic" w:hint="cs"/>
          <w:b/>
          <w:bCs/>
          <w:sz w:val="72"/>
          <w:szCs w:val="72"/>
          <w:rtl/>
          <w:lang w:bidi="ar-EG"/>
        </w:rPr>
        <w:t xml:space="preserve"> 1</w:t>
      </w:r>
    </w:p>
    <w:p w:rsidR="00CE6137" w:rsidRPr="00CE6137" w:rsidRDefault="00CE6137" w:rsidP="00CE613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E6137" w:rsidRPr="00CE6137" w:rsidRDefault="00CE6137" w:rsidP="00CE613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معالي الشيخ الدكتور</w:t>
      </w:r>
    </w:p>
    <w:p w:rsidR="00CE6137" w:rsidRPr="00CE6137" w:rsidRDefault="00CE6137" w:rsidP="00CE613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عبد الكريم بن عبد الله الخضير</w:t>
      </w:r>
    </w:p>
    <w:p w:rsidR="00CE6137" w:rsidRPr="00CE6137" w:rsidRDefault="00CE6137" w:rsidP="00CE613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عضو هيئة كبار العلماء</w:t>
      </w:r>
    </w:p>
    <w:p w:rsidR="00CE6137" w:rsidRPr="00CE6137" w:rsidRDefault="00CE6137" w:rsidP="00CE6137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7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CE6137" w:rsidRPr="00CE6137" w:rsidTr="009348BB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CE6137" w:rsidRPr="00CE6137" w:rsidRDefault="00CE6137" w:rsidP="00CE6137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CE6137">
              <w:rPr>
                <w:rFonts w:ascii="Simplified Arabic" w:hAnsi="Simplified Arabic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CE6137" w:rsidRPr="00CE6137" w:rsidRDefault="00CE6137" w:rsidP="00CE6137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E6137" w:rsidRPr="00CE6137" w:rsidRDefault="00CE6137" w:rsidP="00CE6137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CE6137">
              <w:rPr>
                <w:rFonts w:ascii="Simplified Arabic" w:hAnsi="Simplified Arabic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CE6137" w:rsidRPr="00CE6137" w:rsidRDefault="00CE6137" w:rsidP="00CE6137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</w:tr>
    </w:tbl>
    <w:p w:rsidR="00CE6137" w:rsidRPr="00CE6137" w:rsidRDefault="00CE6137" w:rsidP="00CE6137">
      <w:pPr>
        <w:pStyle w:val="NormalWeb"/>
        <w:bidi/>
        <w:ind w:left="72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E6137" w:rsidRPr="00CE6137" w:rsidRDefault="00CE6137" w:rsidP="00CE6137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E6137" w:rsidRPr="00CE6137" w:rsidRDefault="00CE6137" w:rsidP="00CE6137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E6137" w:rsidRPr="00CE6137" w:rsidRDefault="00CE6137" w:rsidP="00CE6137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E6137" w:rsidRPr="00CE6137" w:rsidRDefault="00CE6137" w:rsidP="00CE6137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56A82" w:rsidRDefault="00A56A82" w:rsidP="00DF4D8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0" w:name="_GoBack"/>
      <w:r>
        <w:rPr>
          <w:rFonts w:ascii="Simplified Arabic" w:hAnsi="Simplified Arabic" w:cs="Simplified Arabic"/>
          <w:sz w:val="28"/>
          <w:szCs w:val="28"/>
          <w:rtl/>
        </w:rPr>
        <w:lastRenderedPageBreak/>
        <w:t>نعم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773F2E" w:rsidRDefault="00CE6137" w:rsidP="00DF4D8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سُورَةُ الْجَاثِيَةِ مَكِّيَّةٌ كُلُّهَا فِي قَوْلِ الْحَسَنِ وَجَابِرٍ وَعِكْرِمَةَ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ابْنُ عَبَّاسٍ وَقَتَادَةُ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إِلَّا آيَةً،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هِيَ</w:t>
      </w:r>
      <w:r w:rsidR="00DF4D80" w:rsidRPr="00BC5C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DF4D80"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DF4D80" w:rsidRPr="00BC5C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لِلَّذِينَ آمَنُوا يَغْفِرُوا لِلَّذِينَ لَا يَرْجُونَ أَيّ</w:t>
      </w:r>
      <w:r w:rsidR="00BC5C81"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َامَ اللَّهِ</w:t>
      </w:r>
      <w:r w:rsidR="00BC5C81" w:rsidRPr="00BC5C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الجاثية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14]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نَزَلَتْ بِالْمَدِينَةِ فِي عُمَرَ بْنِ الْخَطَّابِ </w:t>
      </w:r>
      <w:r w:rsidR="00BC5C8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رَضِيَ اللَّهُ عَنْهُ</w:t>
      </w:r>
      <w:r w:rsidR="00BC5C8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، ذَكَرَهُ الْمَاوَرْدِيُّ، وَقَالَ الْمَهْدَوِيُّ وَالنَّحَّاسُ عَنِ ابْنِ عَبَّاسٍ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إِنَّهَا نَزَلَتْ فِي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عُمَر</w:t>
      </w:r>
      <w:r w:rsidR="00DF4D8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رَضِيَ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اللَّهُ عَنْهُ</w:t>
      </w:r>
      <w:r w:rsidR="00BC5C8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، شَتَمَهُ رَجُلٌ مِنَ الْمُشْرِكِينَ بِمَكَّةَ قَبْلَ الْهِجْرَةِ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فَأَرَادَ أَنْ يَبْطِشَ بِهِ، فَأَنْزَلَ اللَّهُ</w:t>
      </w:r>
      <w:r w:rsidR="00773F2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عَزَّ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وَجَلّ</w:t>
      </w:r>
      <w:r w:rsidR="00DF4D80" w:rsidRPr="00773F2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َ</w:t>
      </w:r>
      <w:r w:rsidR="00773F2E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DF4D80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DF4D80"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DF4D80" w:rsidRPr="00BC5C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لِلَّذِينَ آمَنُوا يَغْفِرُوا لِلَّذِينَ لَا يَرْجُونَ أَيَّامَ اللَّهِ</w:t>
      </w:r>
      <w:r w:rsidR="00BC5C81" w:rsidRPr="00BC5C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الجاثية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 14]</w:t>
      </w:r>
      <w:r w:rsidR="00773F2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ثُمَّ نُسِخَتْ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بِقَوْلِه</w:t>
      </w:r>
      <w:r w:rsidR="00DF4D80" w:rsidRPr="00773F2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ِ</w:t>
      </w:r>
      <w:r w:rsidR="00773F2E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DF4D80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DF4D80"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DF4D80" w:rsidRPr="00BC5C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فَاقْتُلُوا</w:t>
      </w:r>
      <w:r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الْمُشْرِكِينَ حَيْثُ وَجَدْتُمُوهُمْ</w:t>
      </w:r>
      <w:r w:rsidR="00BC5C81" w:rsidRPr="00BC5C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BC5C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التوبة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5]. </w:t>
      </w:r>
    </w:p>
    <w:p w:rsidR="002435A6" w:rsidRDefault="00CE6137" w:rsidP="00DF4D8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فَالسُّورَةُ كُلُّهَا مَكِّيَّةٌ عَلَى هَذَا مِنْ غَيْرِ خِلَافٍ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وَهِيَ سَبْعٌ</w:t>
      </w:r>
      <w:r w:rsidR="002435A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C5C81" w:rsidRDefault="00773F2E" w:rsidP="00DF4D8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قَوْلُهُ تَعَالَى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2435A6" w:rsidRPr="002435A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CE6137" w:rsidRPr="002435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حم</w:t>
      </w:r>
      <w:r w:rsidR="002435A6" w:rsidRPr="002435A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E6137" w:rsidRPr="002435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مُبْتَدَأٌ وَ</w:t>
      </w:r>
      <w:r w:rsidR="002435A6" w:rsidRPr="002435A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E6137" w:rsidRPr="002435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تَنْزِيلُ</w:t>
      </w:r>
      <w:r w:rsidR="002435A6" w:rsidRPr="002435A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E6137" w:rsidRPr="002435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خَبَرُهُ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بَعْضُهُمْ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حم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اسْمُ السُّورَةِ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تَنْزِيلُ الْكِتابِ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مُبْتَدَأٌ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وَخَبَرُهُ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مِنَ اللَّهِ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والكتاب القرآن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الْعَزِيزِ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الْمَنِيعُ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الْحَكِيمِ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فِي فِعْ</w:t>
      </w:r>
      <w:r w:rsidR="00BC5C81">
        <w:rPr>
          <w:rFonts w:ascii="Simplified Arabic" w:hAnsi="Simplified Arabic" w:cs="Simplified Arabic"/>
          <w:b/>
          <w:bCs/>
          <w:sz w:val="28"/>
          <w:szCs w:val="28"/>
          <w:rtl/>
        </w:rPr>
        <w:t>لِهِ</w:t>
      </w:r>
      <w:r w:rsidR="00BC5C81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BC5C81">
        <w:rPr>
          <w:rFonts w:ascii="Simplified Arabic" w:hAnsi="Simplified Arabic" w:cs="Simplified Arabic"/>
          <w:b/>
          <w:bCs/>
          <w:sz w:val="28"/>
          <w:szCs w:val="28"/>
          <w:rtl/>
        </w:rPr>
        <w:t>وَقَدْ تَقَدَّمَ جميع هذا</w:t>
      </w:r>
      <w:r w:rsidR="00BC5C8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."</w:t>
      </w:r>
    </w:p>
    <w:p w:rsidR="002435A6" w:rsidRDefault="002435A6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2435A6" w:rsidRDefault="002435A6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BC5C81" w:rsidRDefault="002435A6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BC5C81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طالب: أحسن الله إليك.......بعض </w:t>
      </w:r>
      <w:r w:rsidR="00DF4D80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.... يشككو</w:t>
      </w:r>
      <w:r w:rsidR="00DF4D80" w:rsidRPr="00773F2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</w:t>
      </w:r>
      <w:r w:rsidR="00BC5C81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في القرآن </w:t>
      </w:r>
      <w:r w:rsidR="00DF4D80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.... وهذ</w:t>
      </w:r>
      <w:r w:rsidR="00DF4D80" w:rsidRPr="00773F2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ه</w:t>
      </w:r>
      <w:r w:rsidR="00BC5C81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الآية والله أعلم مثل القسم بعض الصحابة</w:t>
      </w:r>
      <w:r w:rsid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...</w:t>
      </w:r>
      <w:r w:rsidR="00BC5C81" w:rsidRPr="00773F2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2435A6" w:rsidRDefault="002435A6" w:rsidP="00DF4D80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 ماذا؟</w:t>
      </w:r>
    </w:p>
    <w:p w:rsidR="002435A6" w:rsidRPr="002435A6" w:rsidRDefault="002435A6" w:rsidP="00DF4D8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435A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.....</w:t>
      </w:r>
    </w:p>
    <w:p w:rsidR="002435A6" w:rsidRDefault="00BC5C81" w:rsidP="00DF4D80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هذا يذكر في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الاختلاف</w:t>
      </w:r>
      <w:r w:rsidR="002D299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عدد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الآيات</w:t>
      </w:r>
      <w:r w:rsidR="002D29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كررناه مرار</w:t>
      </w:r>
      <w:r w:rsidR="008757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 أن مرده 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جعل بعض الآيات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آيتين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كما في الفاتحة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 حيث</w:t>
      </w:r>
      <w:r w:rsidR="002D299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القرآن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مصون من الزيادة والنقصان</w:t>
      </w:r>
      <w:r w:rsidR="002D29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 ما أجمع عليه الصحابة</w:t>
      </w:r>
      <w:r w:rsidR="002D29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وكتبوه بين الدفتين</w:t>
      </w:r>
      <w:r w:rsidR="002D29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 محل إجماع 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واتفاق</w:t>
      </w:r>
      <w:r w:rsidR="002D29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لكن كون المؤلف يقول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سبع وثلاثين أو ست وثلاثين على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اختلاف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 عد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البسملة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وعدم عده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 جهة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وبعض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الآيات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قد تكون 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ية 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 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يتين عند بعض القراء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ليس محل النظر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كما قيل في الحديث الصحيح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ثم قر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العشر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آيات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 سورة آل عمران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F375F4" w:rsidRPr="00F375F4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</w:t>
      </w:r>
      <w:r w:rsidR="00A0558C" w:rsidRPr="00F375F4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إن في خلق السموات</w:t>
      </w:r>
      <w:r w:rsidR="00F375F4" w:rsidRPr="00F375F4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...}</w:t>
      </w:r>
      <w:r w:rsidR="00A0558C" w:rsidRPr="00F375F4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 xml:space="preserve"> 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إلى آخر السورة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وإذا نظرت في المصحف وجدتها إحدى عشر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آية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هل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نقو</w:t>
      </w:r>
      <w:r w:rsidR="00DF4D8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نه زيد فيها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آية؟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مستحيل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القرآن مصون من الزيادة والنقصان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السبب في هذا جعل الآيتين آية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والعكس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2435A6" w:rsidRDefault="002435A6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BC5C81" w:rsidRDefault="00A0558C" w:rsidP="00DF4D80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عند بعض القراء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A0558C" w:rsidRPr="00F375F4" w:rsidRDefault="00A0558C" w:rsidP="00BC5C8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375F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</w:t>
      </w:r>
      <w:r w:rsidR="00DF4D80" w:rsidRPr="00F375F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.... اختصا</w:t>
      </w:r>
      <w:r w:rsidR="00DF4D80" w:rsidRPr="00F375F4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ر</w:t>
      </w:r>
      <w:r w:rsidR="00F375F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..</w:t>
      </w:r>
    </w:p>
    <w:p w:rsidR="00A0558C" w:rsidRDefault="00C51A64" w:rsidP="00BC5C81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أو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اختصار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على العقد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لأنه قد يترك الكسر ما فوق العشر والعشرين والثلاثين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وهكذا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="00A055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2435A6" w:rsidRDefault="002435A6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2435A6" w:rsidRDefault="002435A6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375F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A0558C" w:rsidRPr="00F375F4" w:rsidRDefault="00A0558C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375F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أو الحروف المقطعة يا شيخ</w:t>
      </w:r>
      <w:r w:rsidR="00F375F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؟</w:t>
      </w:r>
      <w:r w:rsidRPr="00F375F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2435A6" w:rsidRDefault="00A0558C" w:rsidP="00F375F4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يعني ما تعد</w:t>
      </w:r>
      <w:r w:rsidR="002435A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2435A6" w:rsidRDefault="002435A6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2468B7" w:rsidRDefault="002435A6" w:rsidP="002435A6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يعني </w:t>
      </w:r>
      <w:r w:rsidR="00A0558C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هي</w:t>
      </w:r>
      <w:r w:rsidR="00A0558C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بعده</w:t>
      </w:r>
      <w:r w:rsidR="002468B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A0558C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تابع لها فتعد ءاية</w:t>
      </w:r>
      <w:r w:rsidR="002468B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واحدة</w:t>
      </w:r>
      <w:r w:rsidR="00A0558C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A0558C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 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 w:rsidR="00A0558C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يتين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A0558C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C51A64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يعني مثل ما مضى في كهيعص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آ</w:t>
      </w:r>
      <w:r w:rsidR="00C51A64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ية واحدة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C51A64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وحم عسق 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آيت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DF4D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</w:t>
      </w:r>
      <w:r w:rsidR="00F375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C51A64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فهذا محل نظر </w:t>
      </w:r>
      <w:r w:rsidR="00DF4D80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واختلاف</w:t>
      </w:r>
      <w:r w:rsidR="00C51A64"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بين القراء</w:t>
      </w:r>
      <w:r w:rsidR="002468B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2468B7" w:rsidRDefault="002468B7" w:rsidP="002468B7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2468B7" w:rsidRDefault="00C51A64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51A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 العدد نعم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51A64" w:rsidRDefault="00C51A64" w:rsidP="002435A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5550E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DF4D80" w:rsidRPr="00C51A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DF4D80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DF4D80" w:rsidRPr="00C51A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فِي السَّماواتِ وَالْأَرْضِ</w:t>
      </w:r>
      <w:r w:rsidRPr="00C51A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فِي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خَلْقِهِمَا</w:t>
      </w:r>
      <w:r w:rsidR="00DF4D80" w:rsidRPr="00C51A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DF4D80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DF4D80" w:rsidRPr="00C51A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لَآياتٍ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لِلْمُؤْمِنِينَ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. 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وَفِي خَلْقِكُمْ وَما يَبُثُّ مِنْ دابَّةٍ آياتٌ لِقَوْمٍ يُوقِنُونَ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. 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وَاخْتِلافِ اللَّيْلِ وَالنَّهارِ وَما أَنْزَلَ اللَّهُ مِنَ السَّماءِ مِنْ رِزْقٍ</w:t>
      </w:r>
      <w:r w:rsidRPr="00C51A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يَعْنِي الْمَطَرَ </w:t>
      </w:r>
      <w:r w:rsidRPr="00C51A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lastRenderedPageBreak/>
        <w:t>{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فَأَحْيا بِهِ الْأَرْضَ بَعْدَ مَوْتِها وَتَصْرِيفِ الرِّياحِ آياتٌ لِقَوْمٍ يَعْقِلُونَ</w:t>
      </w:r>
      <w:r w:rsidRPr="00C51A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E6137" w:rsidRPr="00C51A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تَقَدَّمَ جَمِيعُهُ مُسْتَوْفًى فِي</w:t>
      </w:r>
      <w:r w:rsidR="002746C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الْبَقَرَةِ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وَغَيْرِهَا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2468B7" w:rsidRDefault="00C51A64" w:rsidP="00E32E9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في الأول قال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لآيات للمؤمنين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والثاني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لقوم يؤمنون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والثالث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لقوم يعقلون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خلق السماوات والأرض أمر ظاهر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ش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هده كل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حد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فالمؤمن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يشتركون في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الاعتبار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بهذا الآيات الكبار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بعدها أدق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خلق السموات والأرض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خلقكم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أنفسكم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الإنسان يتأمل في نفسه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قد يغفل عن نفسه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بينما السم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وات والأرض ما يمكن 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يغفل عن مشاهدته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قد يغفل عن</w:t>
      </w:r>
      <w:r w:rsidR="00344FC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الاعتبار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عن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الاتعاظ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عن ال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دكار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لكن ما يمكن أن يخفى عليه جزء من السماء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جميع السم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وات والأرض تخفى عليه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ما يمكن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بل لابد أن ينظر إلى شيء منها بحيث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لا تخف</w:t>
      </w:r>
      <w:r w:rsidR="00DF4D80">
        <w:rPr>
          <w:rFonts w:ascii="Simplified Arabic" w:hAnsi="Simplified Arabic" w:cs="Simplified Arabic" w:hint="eastAsia"/>
          <w:sz w:val="28"/>
          <w:szCs w:val="28"/>
          <w:rtl/>
        </w:rPr>
        <w:t>ي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على أحد</w:t>
      </w:r>
      <w:r w:rsidR="002746C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لعظم حجمها وكبره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للمؤمنين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عموم المؤمنين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بينما في خلقكم هذ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مور دقيقة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وما يبث من دا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النظر في مخلوقات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 xml:space="preserve">الله 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الصغيرة والكبيرة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يعني ما دون السم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وات والأرض فيها آيات لقوم يوقنون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وهم أخص من المؤمنين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>أمور تمر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الأولى محسوسة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</w:rPr>
        <w:t xml:space="preserve"> والثانية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 غير محسوسة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 يعني تمر مرور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 من غير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>ن يشعر بها الإنسان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اختلاف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 الليل والنهار وما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>نزل الله من السماء من رزق فأحيا به الأرض بعد موتها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4FC6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>فيها شيء محسوس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 لكنه في غاية الدقة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 وتصريف الرياح ءايات لقوم يعقلون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 من ينتبه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 xml:space="preserve">هذه الأمور إلا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32E9D">
        <w:rPr>
          <w:rFonts w:ascii="Simplified Arabic" w:hAnsi="Simplified Arabic" w:cs="Simplified Arabic" w:hint="cs"/>
          <w:sz w:val="28"/>
          <w:szCs w:val="28"/>
          <w:rtl/>
        </w:rPr>
        <w:t>صحاب العقول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C51A64" w:rsidRPr="00C51A64" w:rsidRDefault="00E32E9D" w:rsidP="00E32E9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التفاوت بين المؤمنين الذين هم العموم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والموقنين والذين هم أخص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وأصحاب العقول وهم أيض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خص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العقول التي تنفع أصحابها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كل عقل ينغي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يسمى عقل</w:t>
      </w:r>
      <w:r w:rsidR="002468B7">
        <w:rPr>
          <w:rFonts w:ascii="Simplified Arabic" w:hAnsi="Simplified Arabic" w:cs="Simplified Arabic"/>
          <w:sz w:val="28"/>
          <w:szCs w:val="28"/>
          <w:rtl/>
        </w:rPr>
        <w:t>ًا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كان لا ينتفع به صاحبه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لا يسمى عقلا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الحقيقة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468B7" w:rsidRDefault="00E32E9D" w:rsidP="00E32E9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وَقِرَاءَةُ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الْعَامَّةِ</w:t>
      </w:r>
      <w:r w:rsidR="002468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DF4D80" w:rsidRPr="00E32E9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DF4D80" w:rsidRPr="00E32E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DF4D80" w:rsidRPr="00E32E9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وَما</w:t>
      </w:r>
      <w:r w:rsidR="00CE6137" w:rsidRPr="00E32E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يَبُثُّ مِنْ دابَّةٍ آياتٌ</w:t>
      </w:r>
      <w:r w:rsidRPr="00E32E9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2468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،</w:t>
      </w:r>
      <w:r w:rsidR="00CE6137" w:rsidRPr="00E32E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2468B7" w:rsidRPr="002468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E6137" w:rsidRPr="002468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وَتَصْرِيفِ الرِّياحِ آياتٌ</w:t>
      </w:r>
      <w:r w:rsidR="002468B7" w:rsidRPr="002468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E6137" w:rsidRPr="002468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بِالرَّفْعِ فِيهِمَا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وَقَرَأَ حَمْزَةُ وَالْكِسَائِيُّ بِكَسْرِ التَّاءِ فِيهِمَا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وَلَا خِلَافَ فِي الْأَوَّلِ أَنَّهُ بِالنَّصْبِ عَلَى اسْمِ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وَخَبَرِهَا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فِي السَّماواتِ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وَوَجْهُ الْكَسْرِ فِي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آيَاتٍ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الثَّانِي الْعَطْفُ على ما عملت فيه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التقدير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وإن فِي خَلْقِكُمْ وَمَا يَبُثُّ مِنْ دَابَّةٍ آيَاتٌ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فَأَمَّا الثَّالِثُ فَقِيلَ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 وَجْهَ النَّصْبِ فِيهِ تَكْرِيرُ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آيَاتٌ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لَمَّا طَالَ الْكَلَامُ، كَمَا تَقُولُ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ضَرَبْتُ زَيْدًا</w:t>
      </w:r>
      <w:r w:rsidR="00DF4D8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زَيْدًا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وَقِيلَ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إِنَّهُ عَلَى الْحَمْلِ عَلَى مَا عَمِلَتْ فِيهِ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 تَقْدِيرِ حَذْفِ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فِي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، التَّقْدِيرُ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وَفِي اخْتِلَافِ اللَّيْلِ وَالنَّهَارِ آيَاتٌ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فَحُذِفَتْ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فِي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لِتَقَدُّمِ ذِكْرِهَا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</w:p>
    <w:p w:rsidR="00E32E9D" w:rsidRDefault="00CE6137" w:rsidP="00E32E9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وَأَنْشَدَ سِيبَوَيْهِ في الحذف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</w:p>
    <w:p w:rsidR="00E32E9D" w:rsidRDefault="00CE6137" w:rsidP="00E32E9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أَكُلَّ امْرِئٍ تَحْسِبِينَ امْرَأً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...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وَنَارٍ تَوَقَّدُ بِاللَّيْلِ </w:t>
      </w:r>
    </w:p>
    <w:p w:rsidR="00E32E9D" w:rsidRDefault="00CE6137" w:rsidP="00E32E9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نَارَا فَحَذَفَ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كُلَّ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الْمُضَافَ إِلَى نَارٍ الْمَجْرُورَةِ</w:t>
      </w:r>
      <w:r w:rsidR="00E32E9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2468B7" w:rsidRDefault="00E32E9D" w:rsidP="00DF4D8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عندنا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آ</w:t>
      </w:r>
      <w:r>
        <w:rPr>
          <w:rFonts w:ascii="Simplified Arabic" w:hAnsi="Simplified Arabic" w:cs="Simplified Arabic" w:hint="cs"/>
          <w:sz w:val="28"/>
          <w:szCs w:val="28"/>
          <w:rtl/>
        </w:rPr>
        <w:t>يات الأولى منصوبة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اسم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مؤخر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تنصب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بإيش؟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2468B7" w:rsidRDefault="002468B7" w:rsidP="002468B7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2468B7" w:rsidRDefault="00E32E9D" w:rsidP="00DF4D8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بالكسر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ة،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جمع مؤنث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وآيات الثانية يجوز فيها الوجهان ال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>رفع والنصب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والثالثة كذلك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أما بالنسبة للنصب فمن باب عطف الجمل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>عط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ف على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إن السابق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والرفع يجوز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لأنك إذا عطفت على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إن إذا استكملت إن خبرها  جاز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الرفع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إن زيداً قائمٌ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وعمر</w:t>
      </w:r>
      <w:r w:rsidR="002468B7">
        <w:rPr>
          <w:rFonts w:ascii="Simplified Arabic" w:hAnsi="Simplified Arabic" w:cs="Simplified Arabic"/>
          <w:sz w:val="28"/>
          <w:szCs w:val="28"/>
          <w:rtl/>
        </w:rPr>
        <w:t>ًا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جالسٌ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يجوز وعمرو جالس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لماذا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634A2">
        <w:rPr>
          <w:rFonts w:ascii="Simplified Arabic" w:hAnsi="Simplified Arabic" w:cs="Simplified Arabic" w:hint="cs"/>
          <w:sz w:val="28"/>
          <w:szCs w:val="28"/>
          <w:rtl/>
        </w:rPr>
        <w:t xml:space="preserve"> لأن إن استكملت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468B7" w:rsidRDefault="005634A2" w:rsidP="00DF4D8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وجائز رفعك معطوف</w:t>
      </w:r>
      <w:r w:rsidR="002468B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 xml:space="preserve">       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منصوب إن بعد 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تستكمل </w:t>
      </w:r>
    </w:p>
    <w:p w:rsidR="005634A2" w:rsidRDefault="005634A2" w:rsidP="00DF4D8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إذا استكملت الخبر في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الآية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الأولى استكملت الخبر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جملة كاملة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وحينئذ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لا تعط</w:t>
      </w:r>
      <w:r w:rsidR="00DF4D80">
        <w:rPr>
          <w:rFonts w:ascii="Simplified Arabic" w:hAnsi="Simplified Arabic" w:cs="Simplified Arabic" w:hint="eastAsia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عليها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تستأنف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الجملة استكملت أركانها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لو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لم يوجد الخبر في الجملة الأولى لتعي</w:t>
      </w:r>
      <w:r w:rsidR="002468B7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نصب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المبتدأ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الجملة الثانية عطف</w:t>
      </w:r>
      <w:r w:rsidR="002468B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معمول إن في الجملة الأولى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468B7" w:rsidRDefault="005634A2" w:rsidP="00314DD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5634A2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فَحَذَفَ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كُلَّ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الْمُضَافَ إِلَى نَارٍ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الْمَجْرُورَةِ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DF4D8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لِتَقَدُّمِ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ذِكْرِهَا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314DDA" w:rsidRDefault="00CE6137" w:rsidP="00314DD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هُوَ مِنْ بَابِ الْعَطْفِ عَلَى عَامِلَيْ</w:t>
      </w:r>
      <w:r w:rsidR="00314DDA">
        <w:rPr>
          <w:rFonts w:ascii="Simplified Arabic" w:hAnsi="Simplified Arabic" w:cs="Simplified Arabic"/>
          <w:b/>
          <w:bCs/>
          <w:sz w:val="28"/>
          <w:szCs w:val="28"/>
          <w:rtl/>
        </w:rPr>
        <w:t>نِ</w:t>
      </w:r>
      <w:r w:rsidR="00314DDA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314DDA">
        <w:rPr>
          <w:rFonts w:ascii="Simplified Arabic" w:hAnsi="Simplified Arabic" w:cs="Simplified Arabic"/>
          <w:b/>
          <w:bCs/>
          <w:sz w:val="28"/>
          <w:szCs w:val="28"/>
          <w:rtl/>
        </w:rPr>
        <w:t>وَلَمْ يُجِزْهُ سِيبَوَيْهِ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314DDA" w:rsidRPr="00314DDA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وَأَجَازَهُ الْأَخْفَشُ وجماعة من الكوفيين، فعطف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اختلاف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 قَوْلِهِ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314DDA" w:rsidRPr="00E32E9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314DDA" w:rsidRPr="00E32E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وَفِي خَلْقِكُم</w:t>
      </w:r>
      <w:r w:rsidR="00314DDA" w:rsidRPr="00E32E9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2468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،</w:t>
      </w:r>
      <w:r w:rsidR="00314DDA" w:rsidRPr="00E32E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ثُمَّ قَالَ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314DDA" w:rsidRPr="00E32E9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314DDA" w:rsidRPr="00E32E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وَتَصْرِيفِ الرِّيَاحِ آيَاتٌ</w:t>
      </w:r>
      <w:r w:rsidR="00314DDA" w:rsidRPr="00E32E9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2468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،</w:t>
      </w:r>
      <w:r w:rsidR="00314DDA" w:rsidRPr="00E32E9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فَيَحْتَاجُ إِلَى الْعَطْفِ عَلَى عَامِلَيْنِ، وَالْعَطْفُ عَلَى عَامِلَيْنِ قَبِيحٌ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مِنْ أَجْلِ أَنَّ حُرُوفَ الْعَطْفِ تَنُوبُ مَنَابَ الْعَامِلِ، فَلَمْ تَقْوَ أَنْ تَنُوبَ مَنَابَ عَامِلَيْنِ مُخْتَلِفَيْنِ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314DDA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إِذْ لَوْ نَابَ مَنَابَ رَافِعٍ وَنَاصِبٍ لَكَانَ رَافِعًا نَاصِبًا فِي حَالٍ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 وأما قراءة الرفع</w:t>
      </w:r>
      <w:r w:rsidR="002468B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  <w:r w:rsidR="00314DD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314DDA" w:rsidRDefault="00314DDA" w:rsidP="00314DD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أهل العلم يقررون 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العطف على نية تكرار العامل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العطف على نية تكرار العامل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واختلاف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ِ"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العامل في الجملة الأولى 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"،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والجملة الثانية 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"،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فليكن العامل في الجملة الثالثة 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أيض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قرروا أن العطف على نية تكرار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العامل مقتضاه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نقول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اختلاف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الليل أي في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اختلاف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الليل والنهار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F4D80">
        <w:rPr>
          <w:rFonts w:ascii="Simplified Arabic" w:hAnsi="Simplified Arabic" w:cs="Simplified Arabic" w:hint="cs"/>
          <w:sz w:val="28"/>
          <w:szCs w:val="28"/>
          <w:rtl/>
        </w:rPr>
        <w:t>وفيما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أنزل الله من السماء من رزق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تصريف الرياح آيات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</w:p>
    <w:p w:rsidR="00314DDA" w:rsidRDefault="00314DDA" w:rsidP="00314DD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وَأَمَّا قِرَاءَةُ الرَّفْعِ فَحَمْلًا عَلَى مَوْضِعِ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مَعَ مَا عَمِلَتْ فِيهِ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وَقَدْ أَلْزَمَ النَّحْوِيُّونَ فِي ذَلِكَ أَيْضًا الْعَطْفَ عَلَى عاملين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لأنه عطف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وَاخْتِلَافِ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وَفِي خَلْقِكُمْ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، وَعَطَفَ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آياتٌ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 مَوْضِعِ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آياتٌ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الْأَوَّلِ، وَلَكِنَّهُ يُقَدَّرُ عَلَى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تَكْرِيرِ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فِي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ويجوز أن يرفع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 الْقَطْعِ مِمَّا قَب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ْلَهُ فَيُرْفَعُ بِالِابْتِدَاء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 وما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314DDA" w:rsidRDefault="00314DDA" w:rsidP="00314DDA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يجوز</w:t>
      </w:r>
      <w:r w:rsidR="007C20D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الجملة الأولى استكملت أركانها.</w:t>
      </w:r>
    </w:p>
    <w:p w:rsidR="00314DDA" w:rsidRDefault="00314DDA" w:rsidP="00314DD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وَمَا قَبْلُهُ خَبَرُهُ، وَيَكُونُ عَطْفُ جُمْلَةٍ عَلَى جُمْلَةٍ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وحكى الفراء رفع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اختلاف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آياتٌ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جَمِيعًا، وَجَعَلَ الِاخْتِلَافَ هُوَ الْآيَاتُ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314DDA" w:rsidRDefault="00CE6137" w:rsidP="00314DD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DF4D80" w:rsidRPr="00314DD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DF4D80" w:rsidRPr="00314DD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DF4D80" w:rsidRPr="00314DD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تِلْكَ</w:t>
      </w:r>
      <w:r w:rsidRPr="00314DD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آياتُ اللَّهِ</w:t>
      </w:r>
      <w:r w:rsidR="00314DDA" w:rsidRPr="00314DD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314DD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هَذِهِ آيَاتُ اللَّهِ، أَيْ حُجَجُهُ وَبَرَاهِينُهُ الدَّالَّةُ عَلَى وَحْدَانِيِّتِهِ وَقُدْرَتِهِ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314DDA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314DDA" w:rsidRPr="00314DD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314DDA" w:rsidRPr="00314DD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نَتْلُوها عَلَيْكَ بِالْحَقِّ</w:t>
      </w:r>
      <w:r w:rsidR="00314DDA" w:rsidRPr="00314DD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314DD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4A2AE9" w:rsidRDefault="00314DDA" w:rsidP="004A2AE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أي الإشارة لآيات الله الموجودة والقريبة مما يشار به إلى البعيد إنما هو بعد مكانه ومنزل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ورفع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ة؛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قال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تلك آيات الله 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ي هذه آيات الله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الأصل أن يشار إليها بالقريب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قريب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كل أحد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لاسيما الآيات التي تقدمت في متناول كل أحد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A2AE9">
        <w:rPr>
          <w:rFonts w:ascii="Simplified Arabic" w:hAnsi="Simplified Arabic" w:cs="Simplified Arabic" w:hint="cs"/>
          <w:sz w:val="28"/>
          <w:szCs w:val="28"/>
          <w:rtl/>
        </w:rPr>
        <w:t>والإشارة إليها بما يشار إلى البعيد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A2AE9">
        <w:rPr>
          <w:rFonts w:ascii="Simplified Arabic" w:hAnsi="Simplified Arabic" w:cs="Simplified Arabic" w:hint="cs"/>
          <w:sz w:val="28"/>
          <w:szCs w:val="28"/>
          <w:rtl/>
        </w:rPr>
        <w:t xml:space="preserve"> تلك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2AE9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A2AE9">
        <w:rPr>
          <w:rFonts w:ascii="Simplified Arabic" w:hAnsi="Simplified Arabic" w:cs="Simplified Arabic" w:hint="cs"/>
          <w:sz w:val="28"/>
          <w:szCs w:val="28"/>
          <w:rtl/>
        </w:rPr>
        <w:t xml:space="preserve"> بعد مكان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4A2AE9">
        <w:rPr>
          <w:rFonts w:ascii="Simplified Arabic" w:hAnsi="Simplified Arabic" w:cs="Simplified Arabic" w:hint="cs"/>
          <w:sz w:val="28"/>
          <w:szCs w:val="28"/>
          <w:rtl/>
        </w:rPr>
        <w:t xml:space="preserve"> وإن لم يكن بعد مكان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A2AE9">
        <w:rPr>
          <w:rFonts w:ascii="Simplified Arabic" w:hAnsi="Simplified Arabic" w:cs="Simplified Arabic" w:hint="cs"/>
          <w:sz w:val="28"/>
          <w:szCs w:val="28"/>
          <w:rtl/>
        </w:rPr>
        <w:t xml:space="preserve"> لأن من الآيات م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A2AE9">
        <w:rPr>
          <w:rFonts w:ascii="Simplified Arabic" w:hAnsi="Simplified Arabic" w:cs="Simplified Arabic" w:hint="cs"/>
          <w:sz w:val="28"/>
          <w:szCs w:val="28"/>
          <w:rtl/>
        </w:rPr>
        <w:t xml:space="preserve"> هو أقرب إلى الإنسان من كل شيء</w:t>
      </w:r>
      <w:r w:rsidR="004A2AE9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C20DF" w:rsidRDefault="007C20DF" w:rsidP="007C20DF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7C20DF" w:rsidRDefault="007C20DF" w:rsidP="004A2AE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4A2AE9" w:rsidRPr="007C20DF" w:rsidRDefault="004A2AE9" w:rsidP="004A2AE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C20D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ذلك الكتاب لاريب فيه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".</w:t>
      </w:r>
      <w:r w:rsidRP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4A2AE9" w:rsidRDefault="004A2AE9" w:rsidP="004A2AE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مثل ذلك الكتاب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A2AE9" w:rsidRDefault="004A2AE9" w:rsidP="0090360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lastRenderedPageBreak/>
        <w:t>"</w:t>
      </w:r>
      <w:r w:rsidRPr="00314DD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314DD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نَتْلُوها عَلَيْكَ بِالْحَقِّ</w:t>
      </w:r>
      <w:r w:rsidRPr="00314DD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}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بِالصِّدْقِ الَّذِي لَا باطل ولا كذب فيه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وقرى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يتلوها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بالياء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."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فبأي حديث بعد </w:t>
      </w:r>
      <w:r w:rsidR="00DF4D8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اللَّهِ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وَقِيلَ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بَعْدَ </w:t>
      </w:r>
      <w:r w:rsidR="00DF4D80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قُرْآنِهِ</w:t>
      </w:r>
      <w:r w:rsidR="007C20D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.</w:t>
      </w:r>
      <w:r w:rsidR="00DF4D80" w:rsidRPr="004A2AE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DF4D80" w:rsidRPr="004A2AE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DF4D80" w:rsidRPr="004A2AE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وَآياتِهِ</w:t>
      </w:r>
      <w:r w:rsidR="00CE6137" w:rsidRPr="004A2AE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يُؤْمِنُونَ</w:t>
      </w:r>
      <w:r w:rsidRPr="004A2AE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E6137" w:rsidRPr="004A2AE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وَقِرَاءَةُ الْعَامَّةِ بِالْيَاءِ عَلَى الْخَبَرِ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وَقَرَأَ ابْنُ مُحَيْصِنٍ وَأَبُو بَكْرٍ عَنْ عَاصِمٍ وَحَمْزَة وَالْكِسَائِيِّ</w:t>
      </w:r>
      <w:r w:rsidR="007C20D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CE6137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تُؤْمِنُونَ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بالتاء على الخطاب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4A2AE9" w:rsidRPr="004A2AE9" w:rsidRDefault="004A2AE9" w:rsidP="004A2AE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4A2AE9">
        <w:rPr>
          <w:rFonts w:ascii="Simplified Arabic" w:hAnsi="Simplified Arabic" w:cs="Simplified Arabic" w:hint="cs"/>
          <w:sz w:val="28"/>
          <w:szCs w:val="28"/>
          <w:rtl/>
        </w:rPr>
        <w:t>اللهم صلي على محمد</w:t>
      </w:r>
      <w:r w:rsidR="007C20DF">
        <w:rPr>
          <w:rFonts w:ascii="Simplified Arabic" w:hAnsi="Simplified Arabic" w:cs="Simplified Arabic" w:hint="cs"/>
          <w:sz w:val="28"/>
          <w:szCs w:val="28"/>
          <w:rtl/>
        </w:rPr>
        <w:t>.</w:t>
      </w:r>
      <w:bookmarkEnd w:id="0"/>
    </w:p>
    <w:sectPr w:rsidR="004A2AE9" w:rsidRPr="004A2AE9" w:rsidSect="00122373">
      <w:headerReference w:type="even" r:id="rId6"/>
      <w:headerReference w:type="default" r:id="rId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009" w:rsidRDefault="002D5009" w:rsidP="00122373">
      <w:pPr>
        <w:spacing w:after="0" w:line="240" w:lineRule="auto"/>
      </w:pPr>
      <w:r>
        <w:separator/>
      </w:r>
    </w:p>
  </w:endnote>
  <w:endnote w:type="continuationSeparator" w:id="0">
    <w:p w:rsidR="002D5009" w:rsidRDefault="002D5009" w:rsidP="00122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026F39-F6A0-4A6B-ABB8-34F5A386B64F}"/>
    <w:embedBold r:id="rId2" w:fontKey="{94922B83-7921-4A92-AB7D-AF5ADB6CFF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9B7B436-9796-462A-A396-4CF0EDE03F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166796B-E7FD-4A5E-B569-04E26DBAD324}"/>
    <w:embedBold r:id="rId5" w:fontKey="{C14E06BC-824B-4A46-B4FF-C17E082107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0914A19-6C7E-40B2-AD0D-F85CCF0BDD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967151A2-5506-4B66-AFD1-F5A5186EE0AC}"/>
    <w:embedBold r:id="rId8" w:fontKey="{B8C623F1-ABF7-4432-B4C7-0AE20536C111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52D0F1DD-1036-4EE1-B217-0F03B9BE603D}"/>
    <w:embedBold r:id="rId10" w:fontKey="{7F433685-9E89-4F16-B8A4-E21439E2BEF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0486600-BF5E-48D8-8C03-035745E8FD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009" w:rsidRDefault="002D5009" w:rsidP="00122373">
      <w:pPr>
        <w:spacing w:after="0" w:line="240" w:lineRule="auto"/>
      </w:pPr>
      <w:r>
        <w:separator/>
      </w:r>
    </w:p>
  </w:footnote>
  <w:footnote w:type="continuationSeparator" w:id="0">
    <w:p w:rsidR="002D5009" w:rsidRDefault="002D5009" w:rsidP="00122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373" w:rsidRDefault="001223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C22DCE" wp14:editId="21641F8A">
              <wp:simplePos x="0" y="0"/>
              <wp:positionH relativeFrom="column">
                <wp:posOffset>597535</wp:posOffset>
              </wp:positionH>
              <wp:positionV relativeFrom="paragraph">
                <wp:posOffset>116840</wp:posOffset>
              </wp:positionV>
              <wp:extent cx="1745615" cy="342900"/>
              <wp:effectExtent l="0" t="0" r="698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373" w:rsidRDefault="00122373" w:rsidP="00A57905">
                          <w:pPr>
                            <w:jc w:val="center"/>
                            <w:rPr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L-Mohanad Bold" w:hint="cs"/>
                              <w:rtl/>
                            </w:rPr>
                            <w:t xml:space="preserve">تفسير القرطبي-سورة </w:t>
                          </w:r>
                          <w:r w:rsidR="00A57905">
                            <w:rPr>
                              <w:rFonts w:cs="AL-Mohanad Bold" w:hint="cs"/>
                              <w:rtl/>
                            </w:rPr>
                            <w:t>الجاثية</w:t>
                          </w:r>
                          <w:r>
                            <w:rPr>
                              <w:rFonts w:cs="AL-Mohanad Bold" w:hint="cs"/>
                              <w:rtl/>
                            </w:rPr>
                            <w:t>(001)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1C22DC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47.05pt;margin-top:9.2pt;width:137.4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dShAIAAA0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" stroked="f">
              <v:textbox inset="0,,1mm">
                <w:txbxContent>
                  <w:p w:rsidR="00122373" w:rsidRDefault="00122373" w:rsidP="00A57905">
                    <w:pPr>
                      <w:jc w:val="center"/>
                      <w:rPr>
                        <w:rtl/>
                        <w:lang w:bidi="ar-EG"/>
                      </w:rPr>
                    </w:pPr>
                    <w:r>
                      <w:rPr>
                        <w:rFonts w:cs="AL-Mohanad Bold" w:hint="cs"/>
                        <w:rtl/>
                      </w:rPr>
                      <w:t xml:space="preserve">تفسير القرطبي-سورة </w:t>
                    </w:r>
                    <w:r w:rsidR="00A57905">
                      <w:rPr>
                        <w:rFonts w:cs="AL-Mohanad Bold" w:hint="cs"/>
                        <w:rtl/>
                      </w:rPr>
                      <w:t>الجاثية</w:t>
                    </w:r>
                    <w:r>
                      <w:rPr>
                        <w:rFonts w:cs="AL-Mohanad Bold" w:hint="cs"/>
                        <w:rtl/>
                      </w:rPr>
                      <w:t>(001)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91AB399" wp14:editId="3068AC7B">
              <wp:simplePos x="0" y="0"/>
              <wp:positionH relativeFrom="margin">
                <wp:align>right</wp:align>
              </wp:positionH>
              <wp:positionV relativeFrom="paragraph">
                <wp:posOffset>214630</wp:posOffset>
              </wp:positionV>
              <wp:extent cx="5248275" cy="0"/>
              <wp:effectExtent l="0" t="19050" r="47625" b="3810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E6B3C09" id="Straight Connector 1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62.05pt,16.9pt" to="775.3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" strokeweight="5pt">
              <v:stroke linestyle="thickThin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373" w:rsidRDefault="001223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DBD020" wp14:editId="11CC3CA9">
              <wp:simplePos x="0" y="0"/>
              <wp:positionH relativeFrom="column">
                <wp:posOffset>3330575</wp:posOffset>
              </wp:positionH>
              <wp:positionV relativeFrom="paragraph">
                <wp:posOffset>-50800</wp:posOffset>
              </wp:positionV>
              <wp:extent cx="1529715" cy="28702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373" w:rsidRPr="00711431" w:rsidRDefault="00122373" w:rsidP="00122373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EDBD02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left:0;text-align:left;margin-left:262.25pt;margin-top:-4pt;width:120.45pt;height:2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" stroked="f">
              <v:textbox inset="0,0,0,0">
                <w:txbxContent>
                  <w:p w:rsidR="00122373" w:rsidRPr="00711431" w:rsidRDefault="00122373" w:rsidP="00122373">
                    <w:pPr>
                      <w:jc w:val="center"/>
                      <w:rPr>
                        <w:rFonts w:cs="AL-Mohanad Bold"/>
                        <w:b/>
                        <w:bCs/>
                        <w:rtl/>
                      </w:rPr>
                    </w:pPr>
                    <w:r w:rsidRPr="00711431">
                      <w:rPr>
                        <w:rFonts w:cs="AL-Mohanad Bold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E1346F0" wp14:editId="7495555A">
              <wp:simplePos x="0" y="0"/>
              <wp:positionH relativeFrom="margin">
                <wp:align>right</wp:align>
              </wp:positionH>
              <wp:positionV relativeFrom="paragraph">
                <wp:posOffset>43815</wp:posOffset>
              </wp:positionV>
              <wp:extent cx="5248275" cy="0"/>
              <wp:effectExtent l="0" t="19050" r="47625" b="38100"/>
              <wp:wrapNone/>
              <wp:docPr id="14" name="Straight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67FC9D" id="Straight Connector 14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62.05pt,3.45pt" to="775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" strokeweight="5pt">
              <v:stroke linestyle="thickThin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F8F"/>
    <w:rsid w:val="00122373"/>
    <w:rsid w:val="001C3E6F"/>
    <w:rsid w:val="00217839"/>
    <w:rsid w:val="002435A6"/>
    <w:rsid w:val="002468B7"/>
    <w:rsid w:val="002746C9"/>
    <w:rsid w:val="002D299B"/>
    <w:rsid w:val="002D5009"/>
    <w:rsid w:val="00314DDA"/>
    <w:rsid w:val="00344FC6"/>
    <w:rsid w:val="003825C0"/>
    <w:rsid w:val="004139FB"/>
    <w:rsid w:val="004A2AE9"/>
    <w:rsid w:val="004C2548"/>
    <w:rsid w:val="005550E1"/>
    <w:rsid w:val="005634A2"/>
    <w:rsid w:val="006244E6"/>
    <w:rsid w:val="00773F2E"/>
    <w:rsid w:val="007C20DF"/>
    <w:rsid w:val="00875722"/>
    <w:rsid w:val="0089576F"/>
    <w:rsid w:val="00903609"/>
    <w:rsid w:val="00A0558C"/>
    <w:rsid w:val="00A56A82"/>
    <w:rsid w:val="00A57905"/>
    <w:rsid w:val="00AA4EA9"/>
    <w:rsid w:val="00BC5C81"/>
    <w:rsid w:val="00C23D4B"/>
    <w:rsid w:val="00C51A64"/>
    <w:rsid w:val="00CE6137"/>
    <w:rsid w:val="00DF4D80"/>
    <w:rsid w:val="00E32E9D"/>
    <w:rsid w:val="00F375F4"/>
    <w:rsid w:val="00F8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DF2E6B"/>
  <w15:chartTrackingRefBased/>
  <w15:docId w15:val="{4CB814EB-0125-414C-BA58-A9C66C70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137"/>
    <w:pPr>
      <w:bidi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6137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sz w:val="30"/>
      <w:szCs w:val="30"/>
    </w:rPr>
  </w:style>
  <w:style w:type="paragraph" w:styleId="BodyTextIndent">
    <w:name w:val="Body Text Indent"/>
    <w:basedOn w:val="Normal"/>
    <w:link w:val="BodyTextIndentChar"/>
    <w:uiPriority w:val="99"/>
    <w:rsid w:val="00CE6137"/>
    <w:pPr>
      <w:tabs>
        <w:tab w:val="left" w:pos="5187"/>
        <w:tab w:val="left" w:pos="7313"/>
      </w:tabs>
      <w:spacing w:after="0" w:line="240" w:lineRule="auto"/>
      <w:ind w:firstLine="386"/>
      <w:jc w:val="lowKashida"/>
    </w:pPr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E6137"/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paragraph" w:styleId="Header">
    <w:name w:val="header"/>
    <w:basedOn w:val="Normal"/>
    <w:link w:val="HeaderChar"/>
    <w:uiPriority w:val="99"/>
    <w:unhideWhenUsed/>
    <w:rsid w:val="001223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37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223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37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1219</Words>
  <Characters>6950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rckoet</dc:creator>
  <cp:keywords/>
  <dc:description/>
  <cp:lastModifiedBy>EU-HOME</cp:lastModifiedBy>
  <cp:revision>12</cp:revision>
  <dcterms:created xsi:type="dcterms:W3CDTF">2015-10-02T20:46:00Z</dcterms:created>
  <dcterms:modified xsi:type="dcterms:W3CDTF">2019-07-16T02:54:00Z</dcterms:modified>
</cp:coreProperties>
</file>