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2349C6"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2349C6"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D1607E" w:rsidRDefault="00386D14" w:rsidP="00D1607E">
      <w:pPr>
        <w:rPr>
          <w:rtl/>
        </w:rPr>
      </w:pPr>
      <w:r>
        <w:rPr>
          <w:rFonts w:hint="cs"/>
          <w:rtl/>
        </w:rPr>
        <w:lastRenderedPageBreak/>
        <w:t>أيها الإخوة المستمعون الكرام</w:t>
      </w:r>
      <w:r w:rsidR="002349C6">
        <w:rPr>
          <w:rFonts w:hint="cs"/>
          <w:rtl/>
        </w:rPr>
        <w:t>:</w:t>
      </w:r>
      <w:r>
        <w:rPr>
          <w:rFonts w:hint="cs"/>
          <w:rtl/>
        </w:rPr>
        <w:t xml:space="preserve"> السلام عليكم ورحمة الله وبركاته وحياكم الله في مطلع هذا الشهر الكريم الذي نسأل الله تبارك وتعالى بأسمائه الحسنى وصفاته العلى أن يوفقنا فيه إلى الصيام والقيام إيمانا واحتسابا وأن يجعلنا من عتقائه من النار إنه سميع مجيب ومرحبا بكم في هذه اللقاءات التي ستكون بحول الله تعالى حول هدي النبي </w:t>
      </w:r>
      <w:r w:rsidR="002349C6">
        <w:rPr>
          <w:rFonts w:hint="cs"/>
          <w:rtl/>
        </w:rPr>
        <w:t>-صلى الله عليه وسلم-</w:t>
      </w:r>
      <w:r>
        <w:rPr>
          <w:rFonts w:hint="cs"/>
          <w:rtl/>
        </w:rPr>
        <w:t xml:space="preserve"> في الصيام وحول ما قيّده إمام من أئمة الهدى من أعلام هذه الأمة وهو ابن قيم الجوزية </w:t>
      </w:r>
      <w:r w:rsidR="002349C6">
        <w:rPr>
          <w:rFonts w:hint="cs"/>
          <w:rtl/>
        </w:rPr>
        <w:t>-رحمة الله تعالى عليه-</w:t>
      </w:r>
      <w:r>
        <w:rPr>
          <w:rFonts w:hint="cs"/>
          <w:rtl/>
        </w:rPr>
        <w:t xml:space="preserve"> في كتابه زاد المعاد في هدي خير العباد في هذه اللقاءات التي سيشرفنا ويسعدنا فيها فضيلة الشيخ الدكتور عبد الكريم بن عبد الله الخضير وفقه الله ليعلق على ما أورد ابن القيم </w:t>
      </w:r>
      <w:r w:rsidR="002349C6">
        <w:rPr>
          <w:rFonts w:hint="cs"/>
          <w:rtl/>
        </w:rPr>
        <w:t>-رحمة الله تعالى عليه-</w:t>
      </w:r>
      <w:r>
        <w:rPr>
          <w:rFonts w:hint="cs"/>
          <w:rtl/>
        </w:rPr>
        <w:t xml:space="preserve"> في ذلك الكتاب القيم في مطلع هذه اللقاءات يسرني ويسعدني أن أرحب بفضيلة الشيخ الدكتور عبد الكريم حياكم الله يا شيخ عبد الكريم وأهلا</w:t>
      </w:r>
      <w:r w:rsidR="002349C6">
        <w:rPr>
          <w:rFonts w:hint="cs"/>
          <w:rtl/>
        </w:rPr>
        <w:t>ً</w:t>
      </w:r>
      <w:r>
        <w:rPr>
          <w:rFonts w:hint="cs"/>
          <w:rtl/>
        </w:rPr>
        <w:t xml:space="preserve"> وسهلا</w:t>
      </w:r>
      <w:r w:rsidR="002349C6">
        <w:rPr>
          <w:rFonts w:hint="cs"/>
          <w:rtl/>
        </w:rPr>
        <w:t>ً</w:t>
      </w:r>
      <w:r>
        <w:rPr>
          <w:rFonts w:hint="cs"/>
          <w:rtl/>
        </w:rPr>
        <w:t xml:space="preserve"> بكم معنا في هذه اللقاءات.</w:t>
      </w:r>
    </w:p>
    <w:p w:rsidR="00386D14" w:rsidRDefault="00386D14" w:rsidP="00D1607E">
      <w:pPr>
        <w:rPr>
          <w:b w:val="0"/>
          <w:bCs w:val="0"/>
          <w:rtl/>
        </w:rPr>
      </w:pPr>
      <w:r w:rsidRPr="00386D14">
        <w:rPr>
          <w:rFonts w:hint="cs"/>
          <w:b w:val="0"/>
          <w:bCs w:val="0"/>
          <w:rtl/>
        </w:rPr>
        <w:t>حياكم الله وبارك فيكم وفي الإخوة المستمعين.</w:t>
      </w:r>
    </w:p>
    <w:p w:rsidR="00386D14" w:rsidRDefault="00386D14" w:rsidP="002349C6">
      <w:pPr>
        <w:tabs>
          <w:tab w:val="left" w:pos="3061"/>
        </w:tabs>
        <w:rPr>
          <w:rtl/>
        </w:rPr>
      </w:pPr>
      <w:r>
        <w:rPr>
          <w:rFonts w:hint="cs"/>
          <w:rtl/>
        </w:rPr>
        <w:t xml:space="preserve">أيها الإخوة لعل من المناسب أن نبدأ هذه اللقاءات في التعريف بهذا الإمام الإمام ابن القيم </w:t>
      </w:r>
      <w:r w:rsidR="002349C6">
        <w:rPr>
          <w:rFonts w:hint="cs"/>
          <w:rtl/>
        </w:rPr>
        <w:t>-رحمة الله تعالى عليه-</w:t>
      </w:r>
      <w:r>
        <w:rPr>
          <w:rFonts w:hint="cs"/>
          <w:rtl/>
        </w:rPr>
        <w:t xml:space="preserve"> هلا تكرمتم فضيلة الشيخ بتعريف وترجمة لذلك الع</w:t>
      </w:r>
      <w:r w:rsidR="002349C6">
        <w:rPr>
          <w:rFonts w:hint="cs"/>
          <w:rtl/>
        </w:rPr>
        <w:t>َ</w:t>
      </w:r>
      <w:r>
        <w:rPr>
          <w:rFonts w:hint="cs"/>
          <w:rtl/>
        </w:rPr>
        <w:t>ل</w:t>
      </w:r>
      <w:r w:rsidR="002349C6">
        <w:rPr>
          <w:rFonts w:hint="cs"/>
          <w:rtl/>
        </w:rPr>
        <w:t>َ</w:t>
      </w:r>
      <w:r>
        <w:rPr>
          <w:rFonts w:hint="cs"/>
          <w:rtl/>
        </w:rPr>
        <w:t xml:space="preserve">م ابن القيم </w:t>
      </w:r>
      <w:r w:rsidR="002349C6">
        <w:rPr>
          <w:rFonts w:hint="cs"/>
          <w:rtl/>
        </w:rPr>
        <w:t>-رحمة الله تعالى عليه-</w:t>
      </w:r>
      <w:r>
        <w:rPr>
          <w:rFonts w:hint="cs"/>
          <w:rtl/>
        </w:rPr>
        <w:t>.</w:t>
      </w:r>
    </w:p>
    <w:p w:rsidR="00386D14" w:rsidRPr="00301523" w:rsidRDefault="00386D14" w:rsidP="00386D14">
      <w:pPr>
        <w:rPr>
          <w:b w:val="0"/>
          <w:bCs w:val="0"/>
          <w:color w:val="0000FF"/>
          <w:rtl/>
        </w:rPr>
      </w:pPr>
      <w:r>
        <w:rPr>
          <w:rFonts w:hint="cs"/>
          <w:b w:val="0"/>
          <w:bCs w:val="0"/>
          <w:rtl/>
        </w:rPr>
        <w:t>الحمد لله رب العالمين</w:t>
      </w:r>
      <w:r w:rsidR="002349C6">
        <w:rPr>
          <w:rFonts w:hint="cs"/>
          <w:b w:val="0"/>
          <w:bCs w:val="0"/>
          <w:rtl/>
        </w:rPr>
        <w:t>،</w:t>
      </w:r>
      <w:r>
        <w:rPr>
          <w:rFonts w:hint="cs"/>
          <w:b w:val="0"/>
          <w:bCs w:val="0"/>
          <w:rtl/>
        </w:rPr>
        <w:t xml:space="preserve"> وصلى الله وسلم وبارك على عبده ورسوله نبينا محمد وعلى آله وصحبه أجمعين، أما بعد:</w:t>
      </w:r>
    </w:p>
    <w:p w:rsidR="00386D14" w:rsidRDefault="00386D14" w:rsidP="00E8088C">
      <w:pPr>
        <w:rPr>
          <w:b w:val="0"/>
          <w:bCs w:val="0"/>
          <w:rtl/>
        </w:rPr>
      </w:pPr>
      <w:r>
        <w:rPr>
          <w:rFonts w:hint="cs"/>
          <w:b w:val="0"/>
          <w:bCs w:val="0"/>
          <w:rtl/>
        </w:rPr>
        <w:t xml:space="preserve">فإن مؤلف الكتاب الإمام المحقق العلامة الحافظ المدقق أبو عبد الله محمد بن أبي بكر بن أيوب بن سعد الزرعي الدمشقي المشهور بابن قيم الجوزية وُلد </w:t>
      </w:r>
      <w:r w:rsidR="002349C6">
        <w:rPr>
          <w:rFonts w:hint="cs"/>
          <w:b w:val="0"/>
          <w:bCs w:val="0"/>
          <w:rtl/>
        </w:rPr>
        <w:t>-</w:t>
      </w:r>
      <w:r>
        <w:rPr>
          <w:rFonts w:hint="cs"/>
          <w:b w:val="0"/>
          <w:bCs w:val="0"/>
          <w:rtl/>
        </w:rPr>
        <w:t>رحمه الله تعالى</w:t>
      </w:r>
      <w:r w:rsidR="002349C6">
        <w:rPr>
          <w:rFonts w:hint="cs"/>
          <w:b w:val="0"/>
          <w:bCs w:val="0"/>
          <w:rtl/>
        </w:rPr>
        <w:t>-</w:t>
      </w:r>
      <w:r>
        <w:rPr>
          <w:rFonts w:hint="cs"/>
          <w:b w:val="0"/>
          <w:bCs w:val="0"/>
          <w:rtl/>
        </w:rPr>
        <w:t xml:space="preserve"> سنة إحدى وتسعين وستمائة في قرية زُرَع قريبة من دمشق ثم تحو</w:t>
      </w:r>
      <w:r w:rsidR="002349C6">
        <w:rPr>
          <w:rFonts w:hint="cs"/>
          <w:b w:val="0"/>
          <w:bCs w:val="0"/>
          <w:rtl/>
        </w:rPr>
        <w:t>َّ</w:t>
      </w:r>
      <w:r>
        <w:rPr>
          <w:rFonts w:hint="cs"/>
          <w:b w:val="0"/>
          <w:bCs w:val="0"/>
          <w:rtl/>
        </w:rPr>
        <w:t xml:space="preserve">ل إلى دمشق وتتلمذ لطائفة من علمائها ثم بعد ذلك لازم شيخ الإسلام ابن تيمية ملازمة تامة من سنة اثنتي عشرة وسبعمائة إلى سنة ثمان وعشرين وسبعمائة في قوته العقلية </w:t>
      </w:r>
      <w:bookmarkStart w:id="0" w:name="_GoBack"/>
      <w:bookmarkEnd w:id="0"/>
      <w:r>
        <w:rPr>
          <w:rFonts w:hint="cs"/>
          <w:b w:val="0"/>
          <w:bCs w:val="0"/>
          <w:rtl/>
        </w:rPr>
        <w:t>وريعان شبابه تأثر به تأثرًا عجيب</w:t>
      </w:r>
      <w:r w:rsidR="002349C6">
        <w:rPr>
          <w:rFonts w:hint="cs"/>
          <w:b w:val="0"/>
          <w:bCs w:val="0"/>
          <w:rtl/>
        </w:rPr>
        <w:t>ً</w:t>
      </w:r>
      <w:r>
        <w:rPr>
          <w:rFonts w:hint="cs"/>
          <w:b w:val="0"/>
          <w:bCs w:val="0"/>
          <w:rtl/>
        </w:rPr>
        <w:t>ا علم</w:t>
      </w:r>
      <w:r w:rsidR="002349C6">
        <w:rPr>
          <w:rFonts w:hint="cs"/>
          <w:b w:val="0"/>
          <w:bCs w:val="0"/>
          <w:rtl/>
        </w:rPr>
        <w:t>ً</w:t>
      </w:r>
      <w:r>
        <w:rPr>
          <w:rFonts w:hint="cs"/>
          <w:b w:val="0"/>
          <w:bCs w:val="0"/>
          <w:rtl/>
        </w:rPr>
        <w:t>ا وعملا</w:t>
      </w:r>
      <w:r w:rsidR="002349C6">
        <w:rPr>
          <w:rFonts w:hint="cs"/>
          <w:b w:val="0"/>
          <w:bCs w:val="0"/>
          <w:rtl/>
        </w:rPr>
        <w:t>ً</w:t>
      </w:r>
      <w:r>
        <w:rPr>
          <w:rFonts w:hint="cs"/>
          <w:b w:val="0"/>
          <w:bCs w:val="0"/>
          <w:rtl/>
        </w:rPr>
        <w:t xml:space="preserve"> إلا أنه لم يكن له مقلدًا تقليد</w:t>
      </w:r>
      <w:r w:rsidR="002349C6">
        <w:rPr>
          <w:rFonts w:hint="cs"/>
          <w:b w:val="0"/>
          <w:bCs w:val="0"/>
          <w:rtl/>
        </w:rPr>
        <w:t>ً</w:t>
      </w:r>
      <w:r>
        <w:rPr>
          <w:rFonts w:hint="cs"/>
          <w:b w:val="0"/>
          <w:bCs w:val="0"/>
          <w:rtl/>
        </w:rPr>
        <w:t xml:space="preserve">ا أعمى يأخذ بكل ما يقول من غير روية ولا بحث ولا استدلال ولا نظر ولذا خالف شيخه في مسائل وناقشه فيها </w:t>
      </w:r>
      <w:r w:rsidR="00E8088C">
        <w:rPr>
          <w:rFonts w:hint="cs"/>
          <w:b w:val="0"/>
          <w:bCs w:val="0"/>
          <w:rtl/>
        </w:rPr>
        <w:t>فمن المسائل مسألة التور</w:t>
      </w:r>
      <w:r w:rsidR="002349C6">
        <w:rPr>
          <w:rFonts w:hint="cs"/>
          <w:b w:val="0"/>
          <w:bCs w:val="0"/>
          <w:rtl/>
        </w:rPr>
        <w:t>ّ</w:t>
      </w:r>
      <w:r w:rsidR="00E8088C">
        <w:rPr>
          <w:rFonts w:hint="cs"/>
          <w:b w:val="0"/>
          <w:bCs w:val="0"/>
          <w:rtl/>
        </w:rPr>
        <w:t>ق قال فيها ولقد ناقشت شيخنا مرار</w:t>
      </w:r>
      <w:r w:rsidR="002349C6">
        <w:rPr>
          <w:rFonts w:hint="cs"/>
          <w:b w:val="0"/>
          <w:bCs w:val="0"/>
          <w:rtl/>
        </w:rPr>
        <w:t>ً</w:t>
      </w:r>
      <w:r w:rsidR="00E8088C">
        <w:rPr>
          <w:rFonts w:hint="cs"/>
          <w:b w:val="0"/>
          <w:bCs w:val="0"/>
          <w:rtl/>
        </w:rPr>
        <w:t>ا يعني عله أن يرجع عن القول بالتحريم لكنه لم يرجع</w:t>
      </w:r>
      <w:r w:rsidR="002349C6">
        <w:rPr>
          <w:rFonts w:hint="cs"/>
          <w:b w:val="0"/>
          <w:bCs w:val="0"/>
          <w:rtl/>
        </w:rPr>
        <w:t>،</w:t>
      </w:r>
      <w:r w:rsidR="00E8088C">
        <w:rPr>
          <w:rFonts w:hint="cs"/>
          <w:b w:val="0"/>
          <w:bCs w:val="0"/>
          <w:rtl/>
        </w:rPr>
        <w:t xml:space="preserve"> المقصود أن ابن القيم ليس كما يقوله بعض الناس أنه صورة لشيخ الإسلام وأنه كالبوق</w:t>
      </w:r>
      <w:r w:rsidR="002349C6">
        <w:rPr>
          <w:rFonts w:hint="cs"/>
          <w:b w:val="0"/>
          <w:bCs w:val="0"/>
          <w:rtl/>
        </w:rPr>
        <w:t>،</w:t>
      </w:r>
      <w:r w:rsidR="00E8088C">
        <w:rPr>
          <w:rFonts w:hint="cs"/>
          <w:b w:val="0"/>
          <w:bCs w:val="0"/>
          <w:rtl/>
        </w:rPr>
        <w:t xml:space="preserve"> لا ليس الأمر كذلك بل مؤلفات ابن القيم تختلف اختلاف</w:t>
      </w:r>
      <w:r w:rsidR="002349C6">
        <w:rPr>
          <w:rFonts w:hint="cs"/>
          <w:b w:val="0"/>
          <w:bCs w:val="0"/>
          <w:rtl/>
        </w:rPr>
        <w:t>ً</w:t>
      </w:r>
      <w:r w:rsidR="00E8088C">
        <w:rPr>
          <w:rFonts w:hint="cs"/>
          <w:b w:val="0"/>
          <w:bCs w:val="0"/>
          <w:rtl/>
        </w:rPr>
        <w:t>ا كبير</w:t>
      </w:r>
      <w:r w:rsidR="002349C6">
        <w:rPr>
          <w:rFonts w:hint="cs"/>
          <w:b w:val="0"/>
          <w:bCs w:val="0"/>
          <w:rtl/>
        </w:rPr>
        <w:t>ً</w:t>
      </w:r>
      <w:r w:rsidR="00E8088C">
        <w:rPr>
          <w:rFonts w:hint="cs"/>
          <w:b w:val="0"/>
          <w:bCs w:val="0"/>
          <w:rtl/>
        </w:rPr>
        <w:t>ا عن مؤلفات شيخه في طريقة العرض والأسلوب وشيخ الإسلام كما يقال على متانة علمه وجزالة أسلوبه يخاطب العقول</w:t>
      </w:r>
      <w:r w:rsidR="002349C6">
        <w:rPr>
          <w:rFonts w:hint="cs"/>
          <w:b w:val="0"/>
          <w:bCs w:val="0"/>
          <w:rtl/>
        </w:rPr>
        <w:t>،</w:t>
      </w:r>
      <w:r w:rsidR="00E8088C">
        <w:rPr>
          <w:rFonts w:hint="cs"/>
          <w:b w:val="0"/>
          <w:bCs w:val="0"/>
          <w:rtl/>
        </w:rPr>
        <w:t xml:space="preserve"> وأما ابن القيم فلرقة أسلوبه وأدبه فإنه كما يقول أهل العلم أنه يخاطب القلوب</w:t>
      </w:r>
      <w:r w:rsidR="002349C6">
        <w:rPr>
          <w:rFonts w:hint="cs"/>
          <w:b w:val="0"/>
          <w:bCs w:val="0"/>
          <w:rtl/>
        </w:rPr>
        <w:t>،</w:t>
      </w:r>
      <w:r w:rsidR="00E8088C">
        <w:rPr>
          <w:rFonts w:hint="cs"/>
          <w:b w:val="0"/>
          <w:bCs w:val="0"/>
          <w:rtl/>
        </w:rPr>
        <w:t xml:space="preserve"> مصنفات ابن القيم شاهدة على ذلك وهي كثيرة جد</w:t>
      </w:r>
      <w:r w:rsidR="002349C6">
        <w:rPr>
          <w:rFonts w:hint="cs"/>
          <w:b w:val="0"/>
          <w:bCs w:val="0"/>
          <w:rtl/>
        </w:rPr>
        <w:t>ً</w:t>
      </w:r>
      <w:r w:rsidR="00E8088C">
        <w:rPr>
          <w:rFonts w:hint="cs"/>
          <w:b w:val="0"/>
          <w:bCs w:val="0"/>
          <w:rtl/>
        </w:rPr>
        <w:t xml:space="preserve">ا في مختلف العلوم والمعارف تدل على دقة وفهم </w:t>
      </w:r>
      <w:r w:rsidR="00E8088C" w:rsidRPr="00A02FAE">
        <w:rPr>
          <w:rFonts w:hint="cs"/>
          <w:b w:val="0"/>
          <w:bCs w:val="0"/>
          <w:rtl/>
        </w:rPr>
        <w:t>عجيبين</w:t>
      </w:r>
      <w:r w:rsidR="002349C6" w:rsidRPr="00A02FAE">
        <w:rPr>
          <w:rFonts w:hint="cs"/>
          <w:b w:val="0"/>
          <w:bCs w:val="0"/>
          <w:rtl/>
        </w:rPr>
        <w:t>،</w:t>
      </w:r>
      <w:r w:rsidR="00E8088C" w:rsidRPr="00A02FAE">
        <w:rPr>
          <w:rFonts w:hint="cs"/>
          <w:b w:val="0"/>
          <w:bCs w:val="0"/>
          <w:rtl/>
        </w:rPr>
        <w:t xml:space="preserve"> فمنها</w:t>
      </w:r>
      <w:r w:rsidR="002349C6" w:rsidRPr="00A02FAE">
        <w:rPr>
          <w:rFonts w:hint="cs"/>
          <w:b w:val="0"/>
          <w:bCs w:val="0"/>
          <w:rtl/>
        </w:rPr>
        <w:t xml:space="preserve"> تهذيب</w:t>
      </w:r>
      <w:r w:rsidR="00E8088C" w:rsidRPr="00A02FAE">
        <w:rPr>
          <w:rFonts w:hint="cs"/>
          <w:b w:val="0"/>
          <w:bCs w:val="0"/>
          <w:rtl/>
        </w:rPr>
        <w:t xml:space="preserve"> سنن أبي داود</w:t>
      </w:r>
      <w:r w:rsidR="00E8088C">
        <w:rPr>
          <w:rFonts w:hint="cs"/>
          <w:b w:val="0"/>
          <w:bCs w:val="0"/>
          <w:rtl/>
        </w:rPr>
        <w:t xml:space="preserve"> وفيه ظهرت وبرزت براعة ابن القيم الحديثية حيث يتكلم في ذلك الكتاب على علل الأحاديث بكلام لا يكاد يوجد مثله لغيره</w:t>
      </w:r>
      <w:r w:rsidR="002349C6">
        <w:rPr>
          <w:rFonts w:hint="cs"/>
          <w:b w:val="0"/>
          <w:bCs w:val="0"/>
          <w:rtl/>
        </w:rPr>
        <w:t>،</w:t>
      </w:r>
      <w:r w:rsidR="00E8088C">
        <w:rPr>
          <w:rFonts w:hint="cs"/>
          <w:b w:val="0"/>
          <w:bCs w:val="0"/>
          <w:rtl/>
        </w:rPr>
        <w:t xml:space="preserve"> </w:t>
      </w:r>
      <w:r w:rsidR="00E8088C">
        <w:rPr>
          <w:rFonts w:hint="cs"/>
          <w:b w:val="0"/>
          <w:bCs w:val="0"/>
          <w:rtl/>
        </w:rPr>
        <w:lastRenderedPageBreak/>
        <w:t>من ذلكم إعلام الموقعين عن رب العالمين وهو كتاب نفيس في بابه في الفتوى وشروطها وأهلها والتحذير من الإقدام عليها بغير علم</w:t>
      </w:r>
      <w:r w:rsidR="002349C6">
        <w:rPr>
          <w:rFonts w:hint="cs"/>
          <w:b w:val="0"/>
          <w:bCs w:val="0"/>
          <w:rtl/>
        </w:rPr>
        <w:t>،</w:t>
      </w:r>
      <w:r w:rsidR="00E8088C">
        <w:rPr>
          <w:rFonts w:hint="cs"/>
          <w:b w:val="0"/>
          <w:bCs w:val="0"/>
          <w:rtl/>
        </w:rPr>
        <w:t xml:space="preserve"> ومن ذلكم طريق الهجرتين وباب السعادتين</w:t>
      </w:r>
      <w:r w:rsidR="002349C6">
        <w:rPr>
          <w:rFonts w:hint="cs"/>
          <w:b w:val="0"/>
          <w:bCs w:val="0"/>
          <w:rtl/>
        </w:rPr>
        <w:t>،</w:t>
      </w:r>
      <w:r w:rsidR="00E8088C">
        <w:rPr>
          <w:rFonts w:hint="cs"/>
          <w:b w:val="0"/>
          <w:bCs w:val="0"/>
          <w:rtl/>
        </w:rPr>
        <w:t xml:space="preserve"> وإغاثة اللهفان من مصائد الشيطان</w:t>
      </w:r>
      <w:r w:rsidR="002349C6">
        <w:rPr>
          <w:rFonts w:hint="cs"/>
          <w:b w:val="0"/>
          <w:bCs w:val="0"/>
          <w:rtl/>
        </w:rPr>
        <w:t>،</w:t>
      </w:r>
      <w:r w:rsidR="00E8088C">
        <w:rPr>
          <w:rFonts w:hint="cs"/>
          <w:b w:val="0"/>
          <w:bCs w:val="0"/>
          <w:rtl/>
        </w:rPr>
        <w:t xml:space="preserve"> والجواب الكافي</w:t>
      </w:r>
      <w:r w:rsidR="002349C6">
        <w:rPr>
          <w:rFonts w:hint="cs"/>
          <w:b w:val="0"/>
          <w:bCs w:val="0"/>
          <w:rtl/>
        </w:rPr>
        <w:t>،</w:t>
      </w:r>
      <w:r w:rsidR="00E8088C">
        <w:rPr>
          <w:rFonts w:hint="cs"/>
          <w:b w:val="0"/>
          <w:bCs w:val="0"/>
          <w:rtl/>
        </w:rPr>
        <w:t xml:space="preserve"> ومدارج السالكين</w:t>
      </w:r>
      <w:r w:rsidR="002349C6">
        <w:rPr>
          <w:rFonts w:hint="cs"/>
          <w:b w:val="0"/>
          <w:bCs w:val="0"/>
          <w:rtl/>
        </w:rPr>
        <w:t>..</w:t>
      </w:r>
      <w:r w:rsidR="00E8088C">
        <w:rPr>
          <w:rFonts w:hint="cs"/>
          <w:b w:val="0"/>
          <w:bCs w:val="0"/>
          <w:rtl/>
        </w:rPr>
        <w:t xml:space="preserve"> وغيرها كثير</w:t>
      </w:r>
      <w:r w:rsidR="002349C6">
        <w:rPr>
          <w:rFonts w:hint="cs"/>
          <w:b w:val="0"/>
          <w:bCs w:val="0"/>
          <w:rtl/>
        </w:rPr>
        <w:t>،</w:t>
      </w:r>
      <w:r w:rsidR="00E8088C">
        <w:rPr>
          <w:rFonts w:hint="cs"/>
          <w:b w:val="0"/>
          <w:bCs w:val="0"/>
          <w:rtl/>
        </w:rPr>
        <w:t xml:space="preserve"> ومن أنفس كتبه كتابه الذي نحن بصدد الإفادة منه زاد المعاد في هدي خير العباد</w:t>
      </w:r>
      <w:r w:rsidR="002349C6">
        <w:rPr>
          <w:rFonts w:hint="cs"/>
          <w:b w:val="0"/>
          <w:bCs w:val="0"/>
          <w:rtl/>
        </w:rPr>
        <w:t>،</w:t>
      </w:r>
      <w:r w:rsidR="00E8088C">
        <w:rPr>
          <w:rFonts w:hint="cs"/>
          <w:b w:val="0"/>
          <w:bCs w:val="0"/>
          <w:rtl/>
        </w:rPr>
        <w:t xml:space="preserve"> توفي ابن القيم </w:t>
      </w:r>
      <w:r w:rsidR="002349C6">
        <w:rPr>
          <w:rFonts w:hint="cs"/>
          <w:b w:val="0"/>
          <w:bCs w:val="0"/>
          <w:rtl/>
        </w:rPr>
        <w:t>-</w:t>
      </w:r>
      <w:r w:rsidR="00E8088C">
        <w:rPr>
          <w:rFonts w:hint="cs"/>
          <w:b w:val="0"/>
          <w:bCs w:val="0"/>
          <w:rtl/>
        </w:rPr>
        <w:t>رحمه الله تعالى</w:t>
      </w:r>
      <w:r w:rsidR="002349C6">
        <w:rPr>
          <w:rFonts w:hint="cs"/>
          <w:b w:val="0"/>
          <w:bCs w:val="0"/>
          <w:rtl/>
        </w:rPr>
        <w:t>-</w:t>
      </w:r>
      <w:r w:rsidR="00E8088C">
        <w:rPr>
          <w:rFonts w:hint="cs"/>
          <w:b w:val="0"/>
          <w:bCs w:val="0"/>
          <w:rtl/>
        </w:rPr>
        <w:t xml:space="preserve"> سنة إحدى وخمسين وسبعمائة.</w:t>
      </w:r>
    </w:p>
    <w:p w:rsidR="00E8088C" w:rsidRPr="00E8088C" w:rsidRDefault="00E8088C" w:rsidP="00E8088C">
      <w:pPr>
        <w:rPr>
          <w:rtl/>
        </w:rPr>
      </w:pPr>
      <w:r w:rsidRPr="00E8088C">
        <w:rPr>
          <w:rFonts w:hint="cs"/>
          <w:rtl/>
        </w:rPr>
        <w:t>يا شيخ عبد الكريم هذا الكتاب لو توقفنا عنده قليلا منهج الشيخ فيه وتعريف عام بهذا الكتاب الذي هو زاد المعاد في هدي خير العباد لو تكرمتم.</w:t>
      </w:r>
    </w:p>
    <w:p w:rsidR="00E8088C" w:rsidRPr="00A02FAE" w:rsidRDefault="00E8088C" w:rsidP="00595297">
      <w:pPr>
        <w:rPr>
          <w:b w:val="0"/>
          <w:bCs w:val="0"/>
          <w:rtl/>
        </w:rPr>
      </w:pPr>
      <w:r>
        <w:rPr>
          <w:rFonts w:hint="cs"/>
          <w:b w:val="0"/>
          <w:bCs w:val="0"/>
          <w:rtl/>
        </w:rPr>
        <w:t xml:space="preserve">زاد المعاد في </w:t>
      </w:r>
      <w:r w:rsidRPr="00A02FAE">
        <w:rPr>
          <w:rFonts w:hint="cs"/>
          <w:b w:val="0"/>
          <w:bCs w:val="0"/>
          <w:rtl/>
        </w:rPr>
        <w:t xml:space="preserve">هدي خير العباد وقد اختصر اسمه في النقل عند أهل العلم فيقولون قال ابن القيم في الهدي الأصل في الزاد </w:t>
      </w:r>
      <w:r w:rsidR="000E482D" w:rsidRPr="00A02FAE">
        <w:rPr>
          <w:rFonts w:hint="cs"/>
          <w:b w:val="0"/>
          <w:bCs w:val="0"/>
          <w:rtl/>
        </w:rPr>
        <w:t xml:space="preserve">الأصل فيه </w:t>
      </w:r>
      <w:r w:rsidRPr="00A02FAE">
        <w:rPr>
          <w:rFonts w:hint="cs"/>
          <w:b w:val="0"/>
          <w:bCs w:val="0"/>
          <w:rtl/>
        </w:rPr>
        <w:t xml:space="preserve">القوت ثم استعمل في كل ما يعين على أمر الدين والدنيا ولذا جاء في القرآن </w:t>
      </w:r>
      <w:r w:rsidR="000E482D" w:rsidRPr="00A02FAE">
        <w:rPr>
          <w:rFonts w:hint="cs"/>
          <w:b w:val="0"/>
          <w:bCs w:val="0"/>
          <w:rtl/>
        </w:rPr>
        <w:t xml:space="preserve">كما قال الله </w:t>
      </w:r>
      <w:r w:rsidR="002349C6" w:rsidRPr="00A02FAE">
        <w:rPr>
          <w:rFonts w:hint="cs"/>
          <w:b w:val="0"/>
          <w:bCs w:val="0"/>
          <w:rtl/>
        </w:rPr>
        <w:t>-جلَّ وعلا-</w:t>
      </w:r>
      <w:r w:rsidR="000E482D" w:rsidRPr="00A02FAE">
        <w:rPr>
          <w:rFonts w:hint="cs"/>
          <w:b w:val="0"/>
          <w:bCs w:val="0"/>
          <w:rtl/>
        </w:rPr>
        <w:t xml:space="preserve"> </w:t>
      </w:r>
      <w:r w:rsidR="00BD0DC8" w:rsidRPr="00A02FAE">
        <w:rPr>
          <w:rFonts w:ascii="QCF_BSML" w:hAnsi="QCF_BSML" w:cs="QCF_BSML"/>
          <w:b w:val="0"/>
          <w:bCs w:val="0"/>
          <w:noProof w:val="0"/>
          <w:color w:val="FF0000"/>
          <w:sz w:val="27"/>
          <w:szCs w:val="27"/>
          <w:rtl/>
        </w:rPr>
        <w:t>ﮋ</w:t>
      </w:r>
      <w:r w:rsidR="00BD0DC8" w:rsidRPr="00A02FAE">
        <w:rPr>
          <w:rFonts w:ascii="QCF_BSML" w:hAnsi="QCF_BSML" w:cs="QCF_BSML"/>
          <w:b w:val="0"/>
          <w:bCs w:val="0"/>
          <w:noProof w:val="0"/>
          <w:color w:val="FF0000"/>
          <w:sz w:val="2"/>
          <w:szCs w:val="2"/>
          <w:rtl/>
        </w:rPr>
        <w:t xml:space="preserve"> </w:t>
      </w:r>
      <w:r w:rsidR="00BD0DC8" w:rsidRPr="00A02FAE">
        <w:rPr>
          <w:rFonts w:ascii="QCF_P031" w:hAnsi="QCF_P031" w:cs="QCF_P031"/>
          <w:b w:val="0"/>
          <w:bCs w:val="0"/>
          <w:noProof w:val="0"/>
          <w:color w:val="FF0000"/>
          <w:sz w:val="27"/>
          <w:szCs w:val="27"/>
          <w:rtl/>
        </w:rPr>
        <w:t>ﭩ</w:t>
      </w:r>
      <w:r w:rsidR="00BD0DC8" w:rsidRPr="00A02FAE">
        <w:rPr>
          <w:rFonts w:ascii="QCF_P031" w:hAnsi="QCF_P031" w:cs="QCF_P031"/>
          <w:b w:val="0"/>
          <w:bCs w:val="0"/>
          <w:noProof w:val="0"/>
          <w:color w:val="FF0000"/>
          <w:sz w:val="2"/>
          <w:szCs w:val="2"/>
          <w:rtl/>
        </w:rPr>
        <w:t xml:space="preserve"> </w:t>
      </w:r>
      <w:r w:rsidR="00BD0DC8" w:rsidRPr="00A02FAE">
        <w:rPr>
          <w:rFonts w:ascii="QCF_P031" w:hAnsi="QCF_P031" w:cs="QCF_P031"/>
          <w:b w:val="0"/>
          <w:bCs w:val="0"/>
          <w:noProof w:val="0"/>
          <w:color w:val="FF0000"/>
          <w:sz w:val="27"/>
          <w:szCs w:val="27"/>
          <w:rtl/>
        </w:rPr>
        <w:t>ﭪ</w:t>
      </w:r>
      <w:r w:rsidR="00BD0DC8" w:rsidRPr="00A02FAE">
        <w:rPr>
          <w:rFonts w:ascii="QCF_P031" w:hAnsi="QCF_P031" w:cs="QCF_P031"/>
          <w:b w:val="0"/>
          <w:bCs w:val="0"/>
          <w:noProof w:val="0"/>
          <w:color w:val="FF0000"/>
          <w:sz w:val="2"/>
          <w:szCs w:val="2"/>
          <w:rtl/>
        </w:rPr>
        <w:t xml:space="preserve"> </w:t>
      </w:r>
      <w:r w:rsidR="00BD0DC8" w:rsidRPr="00A02FAE">
        <w:rPr>
          <w:rFonts w:ascii="QCF_P031" w:hAnsi="QCF_P031" w:cs="QCF_P031"/>
          <w:b w:val="0"/>
          <w:bCs w:val="0"/>
          <w:noProof w:val="0"/>
          <w:color w:val="FF0000"/>
          <w:sz w:val="27"/>
          <w:szCs w:val="27"/>
          <w:rtl/>
        </w:rPr>
        <w:t>ﭫ</w:t>
      </w:r>
      <w:r w:rsidR="00BD0DC8" w:rsidRPr="00A02FAE">
        <w:rPr>
          <w:rFonts w:ascii="QCF_P031" w:hAnsi="QCF_P031" w:cs="QCF_P031"/>
          <w:b w:val="0"/>
          <w:bCs w:val="0"/>
          <w:noProof w:val="0"/>
          <w:color w:val="FF0000"/>
          <w:sz w:val="2"/>
          <w:szCs w:val="2"/>
          <w:rtl/>
        </w:rPr>
        <w:t xml:space="preserve"> </w:t>
      </w:r>
      <w:r w:rsidR="00BD0DC8" w:rsidRPr="00A02FAE">
        <w:rPr>
          <w:rFonts w:ascii="QCF_P031" w:hAnsi="QCF_P031" w:cs="QCF_P031"/>
          <w:b w:val="0"/>
          <w:bCs w:val="0"/>
          <w:noProof w:val="0"/>
          <w:color w:val="FF0000"/>
          <w:sz w:val="27"/>
          <w:szCs w:val="27"/>
          <w:rtl/>
        </w:rPr>
        <w:t>ﭬ</w:t>
      </w:r>
      <w:r w:rsidR="00BD0DC8" w:rsidRPr="00A02FAE">
        <w:rPr>
          <w:rFonts w:ascii="QCF_P031" w:hAnsi="QCF_P031" w:cs="QCF_P031"/>
          <w:b w:val="0"/>
          <w:bCs w:val="0"/>
          <w:noProof w:val="0"/>
          <w:color w:val="FF0000"/>
          <w:sz w:val="2"/>
          <w:szCs w:val="2"/>
          <w:rtl/>
        </w:rPr>
        <w:t xml:space="preserve"> </w:t>
      </w:r>
      <w:r w:rsidR="00BD0DC8" w:rsidRPr="00A02FAE">
        <w:rPr>
          <w:rFonts w:ascii="QCF_P031" w:hAnsi="QCF_P031" w:cs="QCF_P031"/>
          <w:b w:val="0"/>
          <w:bCs w:val="0"/>
          <w:noProof w:val="0"/>
          <w:color w:val="FF0000"/>
          <w:sz w:val="27"/>
          <w:szCs w:val="27"/>
          <w:rtl/>
        </w:rPr>
        <w:t>ﭭﭮ</w:t>
      </w:r>
      <w:r w:rsidR="00BD0DC8" w:rsidRPr="00A02FAE">
        <w:rPr>
          <w:rFonts w:ascii="Arial" w:hAnsi="Arial" w:cs="Arial"/>
          <w:b w:val="0"/>
          <w:bCs w:val="0"/>
          <w:noProof w:val="0"/>
          <w:color w:val="FF0000"/>
          <w:sz w:val="2"/>
          <w:szCs w:val="2"/>
          <w:rtl/>
        </w:rPr>
        <w:t xml:space="preserve"> </w:t>
      </w:r>
      <w:r w:rsidR="00BD0DC8" w:rsidRPr="00A02FAE">
        <w:rPr>
          <w:rFonts w:ascii="QCF_BSML" w:hAnsi="QCF_BSML" w:cs="QCF_BSML"/>
          <w:b w:val="0"/>
          <w:bCs w:val="0"/>
          <w:noProof w:val="0"/>
          <w:color w:val="FF0000"/>
          <w:sz w:val="27"/>
          <w:szCs w:val="27"/>
          <w:rtl/>
        </w:rPr>
        <w:t>ﮊ</w:t>
      </w:r>
      <w:r w:rsidR="00BD0DC8" w:rsidRPr="00A02FAE">
        <w:rPr>
          <w:rFonts w:ascii="QCF_BSML" w:hAnsi="QCF_BSML" w:cs="QCF_BSML"/>
          <w:b w:val="0"/>
          <w:bCs w:val="0"/>
          <w:noProof w:val="0"/>
          <w:color w:val="000000"/>
          <w:sz w:val="27"/>
          <w:szCs w:val="27"/>
          <w:rtl/>
        </w:rPr>
        <w:t xml:space="preserve"> </w:t>
      </w:r>
      <w:r w:rsidR="00BD0DC8" w:rsidRPr="00A02FAE">
        <w:rPr>
          <w:rFonts w:ascii="Simplified Arabic" w:hAnsi="Simplified Arabic"/>
          <w:b w:val="0"/>
          <w:bCs w:val="0"/>
          <w:noProof w:val="0"/>
          <w:color w:val="000000"/>
          <w:sz w:val="23"/>
          <w:szCs w:val="23"/>
          <w:rtl/>
        </w:rPr>
        <w:t>البقرة: ١٩٧</w:t>
      </w:r>
      <w:r w:rsidR="00BD0DC8" w:rsidRPr="00A02FAE">
        <w:rPr>
          <w:rFonts w:ascii="Simplified Arabic" w:hAnsi="Simplified Arabic"/>
          <w:b w:val="0"/>
          <w:bCs w:val="0"/>
          <w:noProof w:val="0"/>
          <w:color w:val="000000"/>
          <w:sz w:val="2"/>
          <w:szCs w:val="2"/>
        </w:rPr>
        <w:t xml:space="preserve"> </w:t>
      </w:r>
      <w:r w:rsidRPr="00A02FAE">
        <w:rPr>
          <w:rFonts w:hint="cs"/>
          <w:b w:val="0"/>
          <w:bCs w:val="0"/>
          <w:rtl/>
        </w:rPr>
        <w:t xml:space="preserve"> والمعاد من الإعادة وهي البعث بعد الموت والمراد بذلك ما يعين على الأهوال التي تكون في يوم القيامة وذلك يكون بتمام الاقتداء والائتساء بخير العباد محمد </w:t>
      </w:r>
      <w:r w:rsidR="002349C6" w:rsidRPr="00A02FAE">
        <w:rPr>
          <w:rFonts w:hint="cs"/>
          <w:b w:val="0"/>
          <w:bCs w:val="0"/>
          <w:rtl/>
        </w:rPr>
        <w:t>-صلى الله عليه وسلم-</w:t>
      </w:r>
      <w:r w:rsidRPr="00A02FAE">
        <w:rPr>
          <w:rFonts w:hint="cs"/>
          <w:b w:val="0"/>
          <w:bCs w:val="0"/>
          <w:rtl/>
        </w:rPr>
        <w:t xml:space="preserve"> الذي أمرنا بالاقتداء به والاهتداء بهديه</w:t>
      </w:r>
      <w:r w:rsidR="00595297" w:rsidRPr="00A02FAE">
        <w:rPr>
          <w:rFonts w:hint="cs"/>
          <w:b w:val="0"/>
          <w:bCs w:val="0"/>
          <w:rtl/>
        </w:rPr>
        <w:t>،</w:t>
      </w:r>
      <w:r w:rsidRPr="00A02FAE">
        <w:rPr>
          <w:rFonts w:hint="cs"/>
          <w:b w:val="0"/>
          <w:bCs w:val="0"/>
          <w:rtl/>
        </w:rPr>
        <w:t xml:space="preserve"> والهدي السيرة والهيئة والطريقة كما في النهاية لابن الأثير فهدي النبي </w:t>
      </w:r>
      <w:r w:rsidR="002349C6" w:rsidRPr="00A02FAE">
        <w:rPr>
          <w:rFonts w:hint="cs"/>
          <w:b w:val="0"/>
          <w:bCs w:val="0"/>
          <w:rtl/>
        </w:rPr>
        <w:t>-عليه الصلاة والسلام-</w:t>
      </w:r>
      <w:r w:rsidRPr="00A02FAE">
        <w:rPr>
          <w:rFonts w:hint="cs"/>
          <w:b w:val="0"/>
          <w:bCs w:val="0"/>
          <w:rtl/>
        </w:rPr>
        <w:t xml:space="preserve"> طريقته وسيرته وسنته وهيئته وهو خير الهدي كما كان رسول الله </w:t>
      </w:r>
      <w:r w:rsidR="002349C6" w:rsidRPr="00A02FAE">
        <w:rPr>
          <w:rFonts w:hint="cs"/>
          <w:b w:val="0"/>
          <w:bCs w:val="0"/>
          <w:rtl/>
        </w:rPr>
        <w:t>-صلى الله عليه وسلم-</w:t>
      </w:r>
      <w:r w:rsidRPr="00A02FAE">
        <w:rPr>
          <w:rFonts w:hint="cs"/>
          <w:b w:val="0"/>
          <w:bCs w:val="0"/>
          <w:rtl/>
        </w:rPr>
        <w:t xml:space="preserve"> يقول في خطبته فيما رواه الإمام مسلم وغيره من حديث جابر </w:t>
      </w:r>
      <w:r w:rsidR="00595297" w:rsidRPr="00A02FAE">
        <w:rPr>
          <w:rFonts w:hint="cs"/>
          <w:b w:val="0"/>
          <w:bCs w:val="0"/>
          <w:rtl/>
        </w:rPr>
        <w:t>-</w:t>
      </w:r>
      <w:r w:rsidRPr="00A02FAE">
        <w:rPr>
          <w:rFonts w:hint="cs"/>
          <w:b w:val="0"/>
          <w:bCs w:val="0"/>
          <w:rtl/>
        </w:rPr>
        <w:t>رضي الله عنه</w:t>
      </w:r>
      <w:r w:rsidR="00595297" w:rsidRPr="00A02FAE">
        <w:rPr>
          <w:rFonts w:hint="cs"/>
          <w:b w:val="0"/>
          <w:bCs w:val="0"/>
          <w:rtl/>
        </w:rPr>
        <w:t>-</w:t>
      </w:r>
      <w:r w:rsidRPr="00A02FAE">
        <w:rPr>
          <w:rFonts w:hint="cs"/>
          <w:b w:val="0"/>
          <w:bCs w:val="0"/>
          <w:rtl/>
        </w:rPr>
        <w:t xml:space="preserve"> أن النبي </w:t>
      </w:r>
      <w:r w:rsidR="002349C6" w:rsidRPr="00A02FAE">
        <w:rPr>
          <w:rFonts w:hint="cs"/>
          <w:b w:val="0"/>
          <w:bCs w:val="0"/>
          <w:rtl/>
        </w:rPr>
        <w:t>-عليه الصلاة والسلام-</w:t>
      </w:r>
      <w:r w:rsidRPr="00A02FAE">
        <w:rPr>
          <w:rFonts w:hint="cs"/>
          <w:b w:val="0"/>
          <w:bCs w:val="0"/>
          <w:rtl/>
        </w:rPr>
        <w:t xml:space="preserve"> إذا خطب كان كأنه منذر جيش يقول صبحكم ومس</w:t>
      </w:r>
      <w:r w:rsidR="00595297" w:rsidRPr="00A02FAE">
        <w:rPr>
          <w:rFonts w:hint="cs"/>
          <w:b w:val="0"/>
          <w:bCs w:val="0"/>
          <w:rtl/>
        </w:rPr>
        <w:t>ّ</w:t>
      </w:r>
      <w:r w:rsidRPr="00A02FAE">
        <w:rPr>
          <w:rFonts w:hint="cs"/>
          <w:b w:val="0"/>
          <w:bCs w:val="0"/>
          <w:rtl/>
        </w:rPr>
        <w:t>اكم ويقول</w:t>
      </w:r>
      <w:r w:rsidR="000E482D" w:rsidRPr="00A02FAE">
        <w:rPr>
          <w:rFonts w:hint="cs"/>
          <w:b w:val="0"/>
          <w:bCs w:val="0"/>
          <w:rtl/>
        </w:rPr>
        <w:t>:</w:t>
      </w:r>
      <w:r w:rsidRPr="00A02FAE">
        <w:rPr>
          <w:rFonts w:hint="cs"/>
          <w:b w:val="0"/>
          <w:bCs w:val="0"/>
          <w:rtl/>
        </w:rPr>
        <w:t xml:space="preserve"> </w:t>
      </w:r>
      <w:r w:rsidR="00833029" w:rsidRPr="00301523">
        <w:rPr>
          <w:rFonts w:hint="cs"/>
          <w:b w:val="0"/>
          <w:bCs w:val="0"/>
          <w:color w:val="0000FF"/>
          <w:rtl/>
        </w:rPr>
        <w:t>«</w:t>
      </w:r>
      <w:r w:rsidRPr="00301523">
        <w:rPr>
          <w:rFonts w:hint="cs"/>
          <w:b w:val="0"/>
          <w:bCs w:val="0"/>
          <w:color w:val="0000FF"/>
          <w:rtl/>
        </w:rPr>
        <w:t xml:space="preserve">أما بعد فإن خير الحديث كتاب الله وخير الهدي هدي محمد </w:t>
      </w:r>
      <w:r w:rsidR="002349C6" w:rsidRPr="00301523">
        <w:rPr>
          <w:rFonts w:hint="cs"/>
          <w:b w:val="0"/>
          <w:bCs w:val="0"/>
          <w:color w:val="0000FF"/>
          <w:rtl/>
        </w:rPr>
        <w:t>-صلى الله عليه وسلم-</w:t>
      </w:r>
      <w:r w:rsidR="00833029" w:rsidRPr="00301523">
        <w:rPr>
          <w:rFonts w:hint="cs"/>
          <w:b w:val="0"/>
          <w:bCs w:val="0"/>
          <w:color w:val="0000FF"/>
          <w:rtl/>
        </w:rPr>
        <w:t>»</w:t>
      </w:r>
      <w:r w:rsidRPr="00A02FAE">
        <w:rPr>
          <w:rFonts w:hint="cs"/>
          <w:b w:val="0"/>
          <w:bCs w:val="0"/>
          <w:rtl/>
        </w:rPr>
        <w:t xml:space="preserve"> الحديث فأحسن الطرق طريق محمد </w:t>
      </w:r>
      <w:r w:rsidR="002349C6" w:rsidRPr="00A02FAE">
        <w:rPr>
          <w:rFonts w:hint="cs"/>
          <w:b w:val="0"/>
          <w:bCs w:val="0"/>
          <w:rtl/>
        </w:rPr>
        <w:t>-عليه الصلاة والسلام-</w:t>
      </w:r>
      <w:r w:rsidRPr="00A02FAE">
        <w:rPr>
          <w:rFonts w:hint="cs"/>
          <w:b w:val="0"/>
          <w:bCs w:val="0"/>
          <w:rtl/>
        </w:rPr>
        <w:t xml:space="preserve"> ومن العجائب أن هذا الكتاب العظيم البديع في محتواه وفي ترتيبه وعرضه وأسلوبه ألفه ابن القيم في حال السفر بعيد</w:t>
      </w:r>
      <w:r w:rsidR="00595297" w:rsidRPr="00A02FAE">
        <w:rPr>
          <w:rFonts w:hint="cs"/>
          <w:b w:val="0"/>
          <w:bCs w:val="0"/>
          <w:rtl/>
        </w:rPr>
        <w:t>ً</w:t>
      </w:r>
      <w:r w:rsidRPr="00A02FAE">
        <w:rPr>
          <w:rFonts w:hint="cs"/>
          <w:b w:val="0"/>
          <w:bCs w:val="0"/>
          <w:rtl/>
        </w:rPr>
        <w:t xml:space="preserve">ا عن كتبه </w:t>
      </w:r>
      <w:r w:rsidR="000E482D" w:rsidRPr="00A02FAE">
        <w:rPr>
          <w:rFonts w:hint="cs"/>
          <w:b w:val="0"/>
          <w:bCs w:val="0"/>
          <w:rtl/>
        </w:rPr>
        <w:t xml:space="preserve">عن مكتبته </w:t>
      </w:r>
      <w:r w:rsidRPr="00A02FAE">
        <w:rPr>
          <w:rFonts w:hint="cs"/>
          <w:b w:val="0"/>
          <w:bCs w:val="0"/>
          <w:rtl/>
        </w:rPr>
        <w:t>بعيد</w:t>
      </w:r>
      <w:r w:rsidR="00595297" w:rsidRPr="00A02FAE">
        <w:rPr>
          <w:rFonts w:hint="cs"/>
          <w:b w:val="0"/>
          <w:bCs w:val="0"/>
          <w:rtl/>
        </w:rPr>
        <w:t>ً</w:t>
      </w:r>
      <w:r w:rsidRPr="00A02FAE">
        <w:rPr>
          <w:rFonts w:hint="cs"/>
          <w:b w:val="0"/>
          <w:bCs w:val="0"/>
          <w:rtl/>
        </w:rPr>
        <w:t xml:space="preserve">ا عن شيوخه وزملائه </w:t>
      </w:r>
      <w:r w:rsidR="000E482D" w:rsidRPr="00A02FAE">
        <w:rPr>
          <w:rFonts w:hint="cs"/>
          <w:b w:val="0"/>
          <w:bCs w:val="0"/>
          <w:rtl/>
        </w:rPr>
        <w:t xml:space="preserve">وعن المواد التي يمكن أن يستمد منها هذا الكتاب إلا ما كان في حفظه وذاكرته </w:t>
      </w:r>
      <w:r w:rsidRPr="00A02FAE">
        <w:rPr>
          <w:rFonts w:hint="cs"/>
          <w:b w:val="0"/>
          <w:bCs w:val="0"/>
          <w:rtl/>
        </w:rPr>
        <w:t xml:space="preserve">قال ابن القيم في أوائل الكتاب: وهذه كلمات يسيرة لا يستغني عن معرفتها من له أدنى همة إلى معرفة النبي </w:t>
      </w:r>
      <w:r w:rsidR="002349C6" w:rsidRPr="00A02FAE">
        <w:rPr>
          <w:rFonts w:hint="cs"/>
          <w:b w:val="0"/>
          <w:bCs w:val="0"/>
          <w:rtl/>
        </w:rPr>
        <w:t>-عليه الصلاة والسلام-</w:t>
      </w:r>
      <w:r w:rsidRPr="00A02FAE">
        <w:rPr>
          <w:rFonts w:hint="cs"/>
          <w:b w:val="0"/>
          <w:bCs w:val="0"/>
          <w:rtl/>
        </w:rPr>
        <w:t xml:space="preserve"> وسيرته وهديه اقتضاها الخاطر المكدود على عُجره وب</w:t>
      </w:r>
      <w:r w:rsidR="00595297" w:rsidRPr="00A02FAE">
        <w:rPr>
          <w:rFonts w:hint="cs"/>
          <w:b w:val="0"/>
          <w:bCs w:val="0"/>
          <w:rtl/>
        </w:rPr>
        <w:t>ُ</w:t>
      </w:r>
      <w:r w:rsidRPr="00A02FAE">
        <w:rPr>
          <w:rFonts w:hint="cs"/>
          <w:b w:val="0"/>
          <w:bCs w:val="0"/>
          <w:rtl/>
        </w:rPr>
        <w:t>جره على معايبه ومساويه مع البضاعة المزجاة التي لا تنفتح لها أبواب السُّدد ولا يتنافس فيها المتنافسون مع تعليقها في حال السفر لا الإقامة والقلب بكل واد منه شعبة والهمة قد تفرقت شذر مذر</w:t>
      </w:r>
      <w:r w:rsidR="00595297" w:rsidRPr="00A02FAE">
        <w:rPr>
          <w:rFonts w:hint="cs"/>
          <w:b w:val="0"/>
          <w:bCs w:val="0"/>
          <w:rtl/>
        </w:rPr>
        <w:t>،</w:t>
      </w:r>
      <w:r w:rsidRPr="00A02FAE">
        <w:rPr>
          <w:rFonts w:hint="cs"/>
          <w:b w:val="0"/>
          <w:bCs w:val="0"/>
          <w:rtl/>
        </w:rPr>
        <w:t xml:space="preserve"> والكتاب مفقود </w:t>
      </w:r>
      <w:r w:rsidR="000E482D" w:rsidRPr="00A02FAE">
        <w:rPr>
          <w:rFonts w:hint="cs"/>
          <w:b w:val="0"/>
          <w:bCs w:val="0"/>
          <w:rtl/>
        </w:rPr>
        <w:t xml:space="preserve">الكتاب الذي هو المرجع الذي تؤخذ منه مادة المؤلف مفقود لأنه مسافر وكتبه في بلده </w:t>
      </w:r>
      <w:r w:rsidR="00595297" w:rsidRPr="00A02FAE">
        <w:rPr>
          <w:rFonts w:hint="cs"/>
          <w:b w:val="0"/>
          <w:bCs w:val="0"/>
          <w:rtl/>
        </w:rPr>
        <w:t>-</w:t>
      </w:r>
      <w:r w:rsidR="000E482D" w:rsidRPr="00A02FAE">
        <w:rPr>
          <w:rFonts w:hint="cs"/>
          <w:b w:val="0"/>
          <w:bCs w:val="0"/>
          <w:rtl/>
        </w:rPr>
        <w:t>رحمة الله عليه</w:t>
      </w:r>
      <w:r w:rsidR="00595297" w:rsidRPr="00A02FAE">
        <w:rPr>
          <w:rFonts w:hint="cs"/>
          <w:b w:val="0"/>
          <w:bCs w:val="0"/>
          <w:rtl/>
        </w:rPr>
        <w:t>-</w:t>
      </w:r>
      <w:r w:rsidR="000E482D" w:rsidRPr="00A02FAE">
        <w:rPr>
          <w:rFonts w:hint="cs"/>
          <w:b w:val="0"/>
          <w:bCs w:val="0"/>
          <w:rtl/>
        </w:rPr>
        <w:t xml:space="preserve"> </w:t>
      </w:r>
      <w:r w:rsidRPr="00A02FAE">
        <w:rPr>
          <w:rFonts w:hint="cs"/>
          <w:b w:val="0"/>
          <w:bCs w:val="0"/>
          <w:rtl/>
        </w:rPr>
        <w:t xml:space="preserve">يعني أنه مسافر والكتاب مفقود ومن يفتح باب العلم لمذاكرته معدوم غير موجود يعني من أهل العلم والزملاء والأقران </w:t>
      </w:r>
      <w:r w:rsidR="00697314" w:rsidRPr="00A02FAE">
        <w:rPr>
          <w:rFonts w:hint="cs"/>
          <w:b w:val="0"/>
          <w:bCs w:val="0"/>
          <w:rtl/>
        </w:rPr>
        <w:t>فعود العلم النافع الكفيل بالسعادة قد أصبح لاوي</w:t>
      </w:r>
      <w:r w:rsidR="00595297" w:rsidRPr="00A02FAE">
        <w:rPr>
          <w:rFonts w:hint="cs"/>
          <w:b w:val="0"/>
          <w:bCs w:val="0"/>
          <w:rtl/>
        </w:rPr>
        <w:t>ً</w:t>
      </w:r>
      <w:r w:rsidR="00697314" w:rsidRPr="00A02FAE">
        <w:rPr>
          <w:rFonts w:hint="cs"/>
          <w:b w:val="0"/>
          <w:bCs w:val="0"/>
          <w:rtl/>
        </w:rPr>
        <w:t>ا وربعه قد أوحش من أهله وعاد منهم خالي</w:t>
      </w:r>
      <w:r w:rsidR="00595297" w:rsidRPr="00A02FAE">
        <w:rPr>
          <w:rFonts w:hint="cs"/>
          <w:b w:val="0"/>
          <w:bCs w:val="0"/>
          <w:rtl/>
        </w:rPr>
        <w:t>ً</w:t>
      </w:r>
      <w:r w:rsidR="00697314" w:rsidRPr="00A02FAE">
        <w:rPr>
          <w:rFonts w:hint="cs"/>
          <w:b w:val="0"/>
          <w:bCs w:val="0"/>
          <w:rtl/>
        </w:rPr>
        <w:t>ا ف</w:t>
      </w:r>
      <w:r w:rsidR="000E482D" w:rsidRPr="00A02FAE">
        <w:rPr>
          <w:rFonts w:hint="cs"/>
          <w:b w:val="0"/>
          <w:bCs w:val="0"/>
          <w:rtl/>
        </w:rPr>
        <w:t>لسان</w:t>
      </w:r>
      <w:r w:rsidR="00697314" w:rsidRPr="00A02FAE">
        <w:rPr>
          <w:rFonts w:hint="cs"/>
          <w:b w:val="0"/>
          <w:bCs w:val="0"/>
          <w:rtl/>
        </w:rPr>
        <w:t xml:space="preserve"> العالم قد ملئ بالغلول مضاربة لغلبة الجاهلين</w:t>
      </w:r>
      <w:r w:rsidR="00595297" w:rsidRPr="00A02FAE">
        <w:rPr>
          <w:rFonts w:hint="cs"/>
          <w:b w:val="0"/>
          <w:bCs w:val="0"/>
          <w:rtl/>
        </w:rPr>
        <w:t>،</w:t>
      </w:r>
      <w:r w:rsidR="00697314" w:rsidRPr="00A02FAE">
        <w:rPr>
          <w:rFonts w:hint="cs"/>
          <w:b w:val="0"/>
          <w:bCs w:val="0"/>
          <w:rtl/>
        </w:rPr>
        <w:t xml:space="preserve"> </w:t>
      </w:r>
      <w:r w:rsidR="000E482D" w:rsidRPr="00A02FAE">
        <w:rPr>
          <w:rFonts w:hint="cs"/>
          <w:b w:val="0"/>
          <w:bCs w:val="0"/>
          <w:rtl/>
        </w:rPr>
        <w:t xml:space="preserve">أي المنع من التكلم والحديث لماذا؟ لأنه غلب الجاهلين </w:t>
      </w:r>
      <w:r w:rsidR="000E482D" w:rsidRPr="00A02FAE">
        <w:rPr>
          <w:rFonts w:hint="cs"/>
          <w:b w:val="0"/>
          <w:bCs w:val="0"/>
          <w:rtl/>
        </w:rPr>
        <w:lastRenderedPageBreak/>
        <w:t xml:space="preserve">وهؤلاء لا يقدرون العلم قدره ففي هذه الظروف ومثلها إذا لم يوجد إلا جاهل فالعلم يمكن أن يعطى الجاهل بقدره ولا يعطى من دقائق العلوم وعضل المسائل فيوصف اللسان بالغلول يقول فلسان العالم قد ملئ بالغلول مضاربة لغلبة الجاهلين </w:t>
      </w:r>
      <w:r w:rsidR="00697314" w:rsidRPr="00A02FAE">
        <w:rPr>
          <w:rFonts w:hint="cs"/>
          <w:b w:val="0"/>
          <w:bCs w:val="0"/>
          <w:rtl/>
        </w:rPr>
        <w:t>وعادت موارد شفائه وهي معاطبه لكثرة لكثرة المنحرفين والمحرفين فليس له معوّل إلا على الصبر الجميل وما له ناصر ولا معين إلا الله وحده وهو حسبنا ونعم الوكيل</w:t>
      </w:r>
      <w:r w:rsidR="00595297" w:rsidRPr="00A02FAE">
        <w:rPr>
          <w:rFonts w:hint="cs"/>
          <w:b w:val="0"/>
          <w:bCs w:val="0"/>
          <w:rtl/>
        </w:rPr>
        <w:t>،</w:t>
      </w:r>
      <w:r w:rsidR="00697314" w:rsidRPr="00A02FAE">
        <w:rPr>
          <w:rFonts w:hint="cs"/>
          <w:b w:val="0"/>
          <w:bCs w:val="0"/>
          <w:rtl/>
        </w:rPr>
        <w:t xml:space="preserve"> هكذا ذكر ابن القيم في مقدمة الكتاب وأنه أل</w:t>
      </w:r>
      <w:r w:rsidR="00595297" w:rsidRPr="00A02FAE">
        <w:rPr>
          <w:rFonts w:hint="cs"/>
          <w:b w:val="0"/>
          <w:bCs w:val="0"/>
          <w:rtl/>
        </w:rPr>
        <w:t>ّ</w:t>
      </w:r>
      <w:r w:rsidR="00697314" w:rsidRPr="00A02FAE">
        <w:rPr>
          <w:rFonts w:hint="cs"/>
          <w:b w:val="0"/>
          <w:bCs w:val="0"/>
          <w:rtl/>
        </w:rPr>
        <w:t xml:space="preserve">فه في حال السفر وهذا من مما يدل على إمامة هذا الرجل وإحاطته بهدي النبي </w:t>
      </w:r>
      <w:r w:rsidR="002349C6" w:rsidRPr="00A02FAE">
        <w:rPr>
          <w:rFonts w:hint="cs"/>
          <w:b w:val="0"/>
          <w:bCs w:val="0"/>
          <w:rtl/>
        </w:rPr>
        <w:t>-عليه الصلاة والسلام-</w:t>
      </w:r>
      <w:r w:rsidR="00697314" w:rsidRPr="00A02FAE">
        <w:rPr>
          <w:rFonts w:hint="cs"/>
          <w:b w:val="0"/>
          <w:bCs w:val="0"/>
          <w:rtl/>
        </w:rPr>
        <w:t xml:space="preserve"> وما جاء عنه في</w:t>
      </w:r>
      <w:r w:rsidR="0011582C" w:rsidRPr="00A02FAE">
        <w:rPr>
          <w:rFonts w:hint="cs"/>
          <w:b w:val="0"/>
          <w:bCs w:val="0"/>
          <w:rtl/>
        </w:rPr>
        <w:t xml:space="preserve"> سيرته وسنته </w:t>
      </w:r>
      <w:r w:rsidR="002349C6" w:rsidRPr="00A02FAE">
        <w:rPr>
          <w:rFonts w:hint="cs"/>
          <w:b w:val="0"/>
          <w:bCs w:val="0"/>
          <w:rtl/>
        </w:rPr>
        <w:t>-صلى الله عليه وسلم-</w:t>
      </w:r>
      <w:r w:rsidR="0011582C" w:rsidRPr="00A02FAE">
        <w:rPr>
          <w:rFonts w:hint="cs"/>
          <w:b w:val="0"/>
          <w:bCs w:val="0"/>
          <w:rtl/>
        </w:rPr>
        <w:t>.</w:t>
      </w:r>
    </w:p>
    <w:p w:rsidR="0011582C" w:rsidRDefault="0011582C" w:rsidP="00E8088C">
      <w:pPr>
        <w:rPr>
          <w:rtl/>
        </w:rPr>
      </w:pPr>
      <w:r w:rsidRPr="00A02FAE">
        <w:rPr>
          <w:rFonts w:hint="cs"/>
          <w:rtl/>
        </w:rPr>
        <w:t>طيب يا شيخ لعله</w:t>
      </w:r>
      <w:r w:rsidR="00595297" w:rsidRPr="00A02FAE">
        <w:rPr>
          <w:rFonts w:hint="cs"/>
          <w:rtl/>
        </w:rPr>
        <w:t>..،</w:t>
      </w:r>
      <w:r w:rsidRPr="00A02FAE">
        <w:rPr>
          <w:rFonts w:hint="cs"/>
          <w:rtl/>
        </w:rPr>
        <w:t xml:space="preserve"> أحسن الله إليكم</w:t>
      </w:r>
      <w:r w:rsidR="00595297" w:rsidRPr="00A02FAE">
        <w:rPr>
          <w:rFonts w:hint="cs"/>
          <w:rtl/>
        </w:rPr>
        <w:t>،</w:t>
      </w:r>
      <w:r w:rsidRPr="00A02FAE">
        <w:rPr>
          <w:rFonts w:hint="cs"/>
          <w:rtl/>
        </w:rPr>
        <w:t xml:space="preserve"> لو عرفنا الصيام وما إلى ذلك في مفتتح هذه اللقاءات وتكون خاتمة هذا اللقاء واللقاءات التالية تكون </w:t>
      </w:r>
      <w:r w:rsidR="00595297" w:rsidRPr="00A02FAE">
        <w:rPr>
          <w:rFonts w:hint="cs"/>
          <w:rtl/>
        </w:rPr>
        <w:t>-</w:t>
      </w:r>
      <w:r w:rsidRPr="00A02FAE">
        <w:rPr>
          <w:rFonts w:hint="cs"/>
          <w:rtl/>
        </w:rPr>
        <w:t>إن شاء الله تعالى</w:t>
      </w:r>
      <w:r w:rsidR="00595297" w:rsidRPr="00A02FAE">
        <w:rPr>
          <w:rFonts w:hint="cs"/>
          <w:rtl/>
        </w:rPr>
        <w:t>-</w:t>
      </w:r>
      <w:r w:rsidRPr="00A02FAE">
        <w:rPr>
          <w:rFonts w:hint="cs"/>
          <w:rtl/>
        </w:rPr>
        <w:t xml:space="preserve"> في المواضيع التي ذكرها ابن القيم </w:t>
      </w:r>
      <w:r w:rsidR="00595297" w:rsidRPr="00A02FAE">
        <w:rPr>
          <w:rFonts w:hint="cs"/>
          <w:rtl/>
        </w:rPr>
        <w:t>-</w:t>
      </w:r>
      <w:r w:rsidRPr="00A02FAE">
        <w:rPr>
          <w:rFonts w:hint="cs"/>
          <w:rtl/>
        </w:rPr>
        <w:t>رحمة الله عليه</w:t>
      </w:r>
      <w:r w:rsidR="00595297" w:rsidRPr="00A02FAE">
        <w:rPr>
          <w:rFonts w:hint="cs"/>
          <w:rtl/>
        </w:rPr>
        <w:t>-</w:t>
      </w:r>
      <w:r w:rsidRPr="00A02FAE">
        <w:rPr>
          <w:rFonts w:hint="cs"/>
          <w:rtl/>
        </w:rPr>
        <w:t>.</w:t>
      </w:r>
    </w:p>
    <w:p w:rsidR="000E482D" w:rsidRPr="00A02FAE" w:rsidRDefault="0011582C" w:rsidP="00BD0DC8">
      <w:pPr>
        <w:rPr>
          <w:b w:val="0"/>
          <w:bCs w:val="0"/>
          <w:rtl/>
        </w:rPr>
      </w:pPr>
      <w:r>
        <w:rPr>
          <w:rFonts w:hint="cs"/>
          <w:b w:val="0"/>
          <w:bCs w:val="0"/>
          <w:rtl/>
        </w:rPr>
        <w:t xml:space="preserve">عرف أهل العلم الصيام في اللغة بأنه الإمساك وترك التنقل من حال إلى حال ولذا يقال للصمت صوم لأنه إمساك عن </w:t>
      </w:r>
      <w:r w:rsidRPr="00A02FAE">
        <w:rPr>
          <w:rFonts w:hint="cs"/>
          <w:b w:val="0"/>
          <w:bCs w:val="0"/>
          <w:rtl/>
        </w:rPr>
        <w:t xml:space="preserve">الكلام كما قال </w:t>
      </w:r>
      <w:r w:rsidR="002349C6" w:rsidRPr="00A02FAE">
        <w:rPr>
          <w:rFonts w:hint="cs"/>
          <w:b w:val="0"/>
          <w:bCs w:val="0"/>
          <w:rtl/>
        </w:rPr>
        <w:t>-جلَّ وعلا-</w:t>
      </w:r>
      <w:r w:rsidRPr="00A02FAE">
        <w:rPr>
          <w:rFonts w:hint="cs"/>
          <w:b w:val="0"/>
          <w:bCs w:val="0"/>
          <w:rtl/>
        </w:rPr>
        <w:t xml:space="preserve"> مخبر</w:t>
      </w:r>
      <w:r w:rsidR="00595297" w:rsidRPr="00A02FAE">
        <w:rPr>
          <w:rFonts w:hint="cs"/>
          <w:b w:val="0"/>
          <w:bCs w:val="0"/>
          <w:rtl/>
        </w:rPr>
        <w:t>ً</w:t>
      </w:r>
      <w:r w:rsidRPr="00A02FAE">
        <w:rPr>
          <w:rFonts w:hint="cs"/>
          <w:b w:val="0"/>
          <w:bCs w:val="0"/>
          <w:rtl/>
        </w:rPr>
        <w:t xml:space="preserve">ا عن مريم </w:t>
      </w:r>
      <w:r w:rsidR="00BD0DC8" w:rsidRPr="00A02FAE">
        <w:rPr>
          <w:rFonts w:ascii="QCF_BSML" w:hAnsi="QCF_BSML" w:cs="QCF_BSML"/>
          <w:b w:val="0"/>
          <w:bCs w:val="0"/>
          <w:noProof w:val="0"/>
          <w:color w:val="FF0000"/>
          <w:sz w:val="27"/>
          <w:szCs w:val="27"/>
          <w:rtl/>
        </w:rPr>
        <w:t>ﮋ</w:t>
      </w:r>
      <w:r w:rsidR="00BD0DC8" w:rsidRPr="00A02FAE">
        <w:rPr>
          <w:rFonts w:ascii="QCF_BSML" w:hAnsi="QCF_BSML" w:cs="QCF_BSML"/>
          <w:b w:val="0"/>
          <w:bCs w:val="0"/>
          <w:noProof w:val="0"/>
          <w:color w:val="FF0000"/>
          <w:sz w:val="2"/>
          <w:szCs w:val="2"/>
          <w:rtl/>
        </w:rPr>
        <w:t xml:space="preserve"> </w:t>
      </w:r>
      <w:r w:rsidR="00BD0DC8" w:rsidRPr="00A02FAE">
        <w:rPr>
          <w:rFonts w:ascii="QCF_P307" w:hAnsi="QCF_P307" w:cs="QCF_P307"/>
          <w:b w:val="0"/>
          <w:bCs w:val="0"/>
          <w:noProof w:val="0"/>
          <w:color w:val="FF0000"/>
          <w:sz w:val="27"/>
          <w:szCs w:val="27"/>
          <w:rtl/>
        </w:rPr>
        <w:t>ﭜ</w:t>
      </w:r>
      <w:r w:rsidR="00BD0DC8" w:rsidRPr="00A02FAE">
        <w:rPr>
          <w:rFonts w:ascii="QCF_P307" w:hAnsi="QCF_P307" w:cs="QCF_P307"/>
          <w:b w:val="0"/>
          <w:bCs w:val="0"/>
          <w:noProof w:val="0"/>
          <w:color w:val="FF0000"/>
          <w:sz w:val="2"/>
          <w:szCs w:val="2"/>
          <w:rtl/>
        </w:rPr>
        <w:t xml:space="preserve"> </w:t>
      </w:r>
      <w:r w:rsidR="00BD0DC8" w:rsidRPr="00A02FAE">
        <w:rPr>
          <w:rFonts w:ascii="QCF_P307" w:hAnsi="QCF_P307" w:cs="QCF_P307"/>
          <w:b w:val="0"/>
          <w:bCs w:val="0"/>
          <w:noProof w:val="0"/>
          <w:color w:val="FF0000"/>
          <w:sz w:val="27"/>
          <w:szCs w:val="27"/>
          <w:rtl/>
        </w:rPr>
        <w:t>ﭝ</w:t>
      </w:r>
      <w:r w:rsidR="00BD0DC8" w:rsidRPr="00A02FAE">
        <w:rPr>
          <w:rFonts w:ascii="QCF_P307" w:hAnsi="QCF_P307" w:cs="QCF_P307"/>
          <w:b w:val="0"/>
          <w:bCs w:val="0"/>
          <w:noProof w:val="0"/>
          <w:color w:val="FF0000"/>
          <w:sz w:val="2"/>
          <w:szCs w:val="2"/>
          <w:rtl/>
        </w:rPr>
        <w:t xml:space="preserve"> </w:t>
      </w:r>
      <w:r w:rsidR="00BD0DC8" w:rsidRPr="00A02FAE">
        <w:rPr>
          <w:rFonts w:ascii="QCF_P307" w:hAnsi="QCF_P307" w:cs="QCF_P307"/>
          <w:b w:val="0"/>
          <w:bCs w:val="0"/>
          <w:noProof w:val="0"/>
          <w:color w:val="FF0000"/>
          <w:sz w:val="27"/>
          <w:szCs w:val="27"/>
          <w:rtl/>
        </w:rPr>
        <w:t>ﭞ</w:t>
      </w:r>
      <w:r w:rsidR="00BD0DC8" w:rsidRPr="00A02FAE">
        <w:rPr>
          <w:rFonts w:ascii="QCF_P307" w:hAnsi="QCF_P307" w:cs="QCF_P307"/>
          <w:b w:val="0"/>
          <w:bCs w:val="0"/>
          <w:noProof w:val="0"/>
          <w:color w:val="FF0000"/>
          <w:sz w:val="2"/>
          <w:szCs w:val="2"/>
          <w:rtl/>
        </w:rPr>
        <w:t xml:space="preserve">   </w:t>
      </w:r>
      <w:r w:rsidR="00BD0DC8" w:rsidRPr="00A02FAE">
        <w:rPr>
          <w:rFonts w:ascii="QCF_P307" w:hAnsi="QCF_P307" w:cs="QCF_P307"/>
          <w:b w:val="0"/>
          <w:bCs w:val="0"/>
          <w:noProof w:val="0"/>
          <w:color w:val="FF0000"/>
          <w:sz w:val="27"/>
          <w:szCs w:val="27"/>
          <w:rtl/>
        </w:rPr>
        <w:t>ﭟ</w:t>
      </w:r>
      <w:r w:rsidR="00BD0DC8" w:rsidRPr="00A02FAE">
        <w:rPr>
          <w:rFonts w:ascii="Arial" w:hAnsi="Arial" w:cs="Arial"/>
          <w:b w:val="0"/>
          <w:bCs w:val="0"/>
          <w:noProof w:val="0"/>
          <w:color w:val="FF0000"/>
          <w:sz w:val="2"/>
          <w:szCs w:val="2"/>
          <w:rtl/>
        </w:rPr>
        <w:t xml:space="preserve"> </w:t>
      </w:r>
      <w:r w:rsidR="00BD0DC8" w:rsidRPr="00A02FAE">
        <w:rPr>
          <w:rFonts w:ascii="QCF_BSML" w:hAnsi="QCF_BSML" w:cs="QCF_BSML"/>
          <w:b w:val="0"/>
          <w:bCs w:val="0"/>
          <w:noProof w:val="0"/>
          <w:color w:val="FF0000"/>
          <w:sz w:val="27"/>
          <w:szCs w:val="27"/>
          <w:rtl/>
        </w:rPr>
        <w:t>ﮊ</w:t>
      </w:r>
      <w:r w:rsidR="00BD0DC8" w:rsidRPr="00A02FAE">
        <w:rPr>
          <w:rFonts w:ascii="QCF_BSML" w:hAnsi="QCF_BSML" w:cs="QCF_BSML"/>
          <w:b w:val="0"/>
          <w:bCs w:val="0"/>
          <w:noProof w:val="0"/>
          <w:color w:val="000000"/>
          <w:sz w:val="27"/>
          <w:szCs w:val="27"/>
          <w:rtl/>
        </w:rPr>
        <w:t xml:space="preserve"> </w:t>
      </w:r>
      <w:r w:rsidR="00BD0DC8" w:rsidRPr="00A02FAE">
        <w:rPr>
          <w:rFonts w:ascii="Simplified Arabic" w:hAnsi="Simplified Arabic"/>
          <w:b w:val="0"/>
          <w:bCs w:val="0"/>
          <w:noProof w:val="0"/>
          <w:color w:val="000000"/>
          <w:sz w:val="23"/>
          <w:szCs w:val="23"/>
          <w:rtl/>
        </w:rPr>
        <w:t>مريم: ٢٦</w:t>
      </w:r>
      <w:r w:rsidR="00BD0DC8" w:rsidRPr="00A02FAE">
        <w:rPr>
          <w:rFonts w:ascii="Simplified Arabic" w:hAnsi="Simplified Arabic"/>
          <w:b w:val="0"/>
          <w:bCs w:val="0"/>
          <w:noProof w:val="0"/>
          <w:color w:val="000000"/>
          <w:sz w:val="2"/>
          <w:szCs w:val="2"/>
        </w:rPr>
        <w:t xml:space="preserve"> </w:t>
      </w:r>
      <w:r w:rsidRPr="00A02FAE">
        <w:rPr>
          <w:rFonts w:hint="cs"/>
          <w:b w:val="0"/>
          <w:bCs w:val="0"/>
          <w:rtl/>
        </w:rPr>
        <w:t xml:space="preserve"> أ</w:t>
      </w:r>
      <w:r w:rsidR="000E482D" w:rsidRPr="00A02FAE">
        <w:rPr>
          <w:rFonts w:hint="cs"/>
          <w:b w:val="0"/>
          <w:bCs w:val="0"/>
          <w:rtl/>
        </w:rPr>
        <w:t>ي</w:t>
      </w:r>
      <w:r w:rsidRPr="00A02FAE">
        <w:rPr>
          <w:rFonts w:hint="cs"/>
          <w:b w:val="0"/>
          <w:bCs w:val="0"/>
          <w:rtl/>
        </w:rPr>
        <w:t xml:space="preserve"> سكوتا عن الكلام </w:t>
      </w:r>
      <w:r w:rsidR="000E482D" w:rsidRPr="00A02FAE">
        <w:rPr>
          <w:rFonts w:hint="cs"/>
          <w:b w:val="0"/>
          <w:bCs w:val="0"/>
          <w:rtl/>
        </w:rPr>
        <w:t xml:space="preserve">ومنه قول النابغة: </w:t>
      </w:r>
    </w:p>
    <w:tbl>
      <w:tblPr>
        <w:tblStyle w:val="TableGrid"/>
        <w:bidiVisual/>
        <w:tblW w:w="0" w:type="auto"/>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7"/>
        <w:gridCol w:w="3685"/>
      </w:tblGrid>
      <w:tr w:rsidR="000E482D" w:rsidRPr="00A02FAE" w:rsidTr="00BD0DC8">
        <w:tc>
          <w:tcPr>
            <w:tcW w:w="3686" w:type="dxa"/>
          </w:tcPr>
          <w:p w:rsidR="000E482D" w:rsidRPr="00A02FAE" w:rsidRDefault="000E482D" w:rsidP="000E482D">
            <w:pPr>
              <w:jc w:val="lowKashida"/>
              <w:rPr>
                <w:b w:val="0"/>
                <w:bCs w:val="0"/>
                <w:rtl/>
              </w:rPr>
            </w:pPr>
            <w:r w:rsidRPr="00A02FAE">
              <w:rPr>
                <w:rFonts w:hint="cs"/>
                <w:b w:val="0"/>
                <w:bCs w:val="0"/>
                <w:rtl/>
              </w:rPr>
              <w:t xml:space="preserve">خيل صيام وخيل غير صائمة               </w:t>
            </w:r>
            <w:r w:rsidRPr="00A02FAE">
              <w:rPr>
                <w:rFonts w:hint="cs"/>
                <w:b w:val="0"/>
                <w:bCs w:val="0"/>
                <w:sz w:val="2"/>
                <w:szCs w:val="2"/>
                <w:rtl/>
              </w:rPr>
              <w:t>.</w:t>
            </w:r>
          </w:p>
        </w:tc>
        <w:tc>
          <w:tcPr>
            <w:tcW w:w="567" w:type="dxa"/>
          </w:tcPr>
          <w:p w:rsidR="000E482D" w:rsidRPr="00A02FAE" w:rsidRDefault="000E482D" w:rsidP="000E482D">
            <w:pPr>
              <w:jc w:val="lowKashida"/>
              <w:rPr>
                <w:b w:val="0"/>
                <w:bCs w:val="0"/>
                <w:rtl/>
              </w:rPr>
            </w:pPr>
          </w:p>
        </w:tc>
        <w:tc>
          <w:tcPr>
            <w:tcW w:w="3685" w:type="dxa"/>
          </w:tcPr>
          <w:p w:rsidR="000E482D" w:rsidRPr="00A02FAE" w:rsidRDefault="000E482D" w:rsidP="000E482D">
            <w:pPr>
              <w:jc w:val="lowKashida"/>
              <w:rPr>
                <w:b w:val="0"/>
                <w:bCs w:val="0"/>
                <w:rtl/>
              </w:rPr>
            </w:pPr>
            <w:r w:rsidRPr="00A02FAE">
              <w:rPr>
                <w:rFonts w:hint="cs"/>
                <w:b w:val="0"/>
                <w:bCs w:val="0"/>
                <w:rtl/>
              </w:rPr>
              <w:t xml:space="preserve">تحت العجاج وأخرى تعلق اللجما       </w:t>
            </w:r>
            <w:r w:rsidRPr="00A02FAE">
              <w:rPr>
                <w:rFonts w:hint="cs"/>
                <w:b w:val="0"/>
                <w:bCs w:val="0"/>
                <w:sz w:val="2"/>
                <w:szCs w:val="2"/>
                <w:rtl/>
              </w:rPr>
              <w:t>.</w:t>
            </w:r>
          </w:p>
        </w:tc>
      </w:tr>
    </w:tbl>
    <w:p w:rsidR="0011582C" w:rsidRDefault="0059220E" w:rsidP="000E482D">
      <w:pPr>
        <w:rPr>
          <w:b w:val="0"/>
          <w:bCs w:val="0"/>
          <w:rtl/>
        </w:rPr>
      </w:pPr>
      <w:r w:rsidRPr="00A02FAE">
        <w:rPr>
          <w:rFonts w:hint="cs"/>
          <w:b w:val="0"/>
          <w:bCs w:val="0"/>
          <w:rtl/>
        </w:rPr>
        <w:t xml:space="preserve">أي خيل ثابتة ممسكة عن الجري، </w:t>
      </w:r>
      <w:r w:rsidR="0011582C" w:rsidRPr="00A02FAE">
        <w:rPr>
          <w:rFonts w:hint="cs"/>
          <w:b w:val="0"/>
          <w:bCs w:val="0"/>
          <w:rtl/>
        </w:rPr>
        <w:t>والصيام في الشرع</w:t>
      </w:r>
      <w:r w:rsidRPr="00A02FAE">
        <w:rPr>
          <w:rFonts w:hint="cs"/>
          <w:b w:val="0"/>
          <w:bCs w:val="0"/>
          <w:rtl/>
        </w:rPr>
        <w:t>:</w:t>
      </w:r>
      <w:r w:rsidR="0011582C" w:rsidRPr="00A02FAE">
        <w:rPr>
          <w:rFonts w:hint="cs"/>
          <w:b w:val="0"/>
          <w:bCs w:val="0"/>
          <w:rtl/>
        </w:rPr>
        <w:t xml:space="preserve"> الإمساك عن الطعام والشراب والجماع بنية من طلوع الفجر إلى غروب الشمس</w:t>
      </w:r>
      <w:r w:rsidR="00595297" w:rsidRPr="00A02FAE">
        <w:rPr>
          <w:rFonts w:hint="cs"/>
          <w:b w:val="0"/>
          <w:bCs w:val="0"/>
          <w:rtl/>
        </w:rPr>
        <w:t>،</w:t>
      </w:r>
      <w:r w:rsidR="0011582C" w:rsidRPr="00A02FAE">
        <w:rPr>
          <w:rFonts w:hint="cs"/>
          <w:b w:val="0"/>
          <w:bCs w:val="0"/>
          <w:rtl/>
        </w:rPr>
        <w:t xml:space="preserve"> وعرّف أيضا </w:t>
      </w:r>
      <w:r w:rsidRPr="00A02FAE">
        <w:rPr>
          <w:rFonts w:hint="cs"/>
          <w:b w:val="0"/>
          <w:bCs w:val="0"/>
          <w:rtl/>
        </w:rPr>
        <w:t xml:space="preserve">بتعريف مقارب </w:t>
      </w:r>
      <w:r w:rsidR="0011582C" w:rsidRPr="00A02FAE">
        <w:rPr>
          <w:rFonts w:hint="cs"/>
          <w:b w:val="0"/>
          <w:bCs w:val="0"/>
          <w:rtl/>
        </w:rPr>
        <w:t>بأنه التعبد لله سبحانه وتعالى بالإمساك عن الأكل والشرب وسائر المفط</w:t>
      </w:r>
      <w:r w:rsidR="00595297" w:rsidRPr="00A02FAE">
        <w:rPr>
          <w:rFonts w:hint="cs"/>
          <w:b w:val="0"/>
          <w:bCs w:val="0"/>
          <w:rtl/>
        </w:rPr>
        <w:t>ِّ</w:t>
      </w:r>
      <w:r w:rsidR="0011582C" w:rsidRPr="00A02FAE">
        <w:rPr>
          <w:rFonts w:hint="cs"/>
          <w:b w:val="0"/>
          <w:bCs w:val="0"/>
          <w:rtl/>
        </w:rPr>
        <w:t>رات من طلوع الشمس إلى غروب الشمس</w:t>
      </w:r>
      <w:r w:rsidR="00595297" w:rsidRPr="00A02FAE">
        <w:rPr>
          <w:rFonts w:hint="cs"/>
          <w:b w:val="0"/>
          <w:bCs w:val="0"/>
          <w:rtl/>
        </w:rPr>
        <w:t>،</w:t>
      </w:r>
      <w:r w:rsidR="0011582C" w:rsidRPr="00A02FAE">
        <w:rPr>
          <w:rFonts w:hint="cs"/>
          <w:b w:val="0"/>
          <w:bCs w:val="0"/>
          <w:rtl/>
        </w:rPr>
        <w:t xml:space="preserve"> من</w:t>
      </w:r>
      <w:r w:rsidR="0011582C">
        <w:rPr>
          <w:rFonts w:hint="cs"/>
          <w:b w:val="0"/>
          <w:bCs w:val="0"/>
          <w:rtl/>
        </w:rPr>
        <w:t xml:space="preserve"> طلوع الفجر إلى غروب الشمس.</w:t>
      </w:r>
    </w:p>
    <w:p w:rsidR="00364304" w:rsidRPr="0011582C" w:rsidRDefault="0011582C" w:rsidP="00364304">
      <w:pPr>
        <w:rPr>
          <w:rtl/>
        </w:rPr>
      </w:pPr>
      <w:r>
        <w:rPr>
          <w:rFonts w:hint="cs"/>
          <w:rtl/>
        </w:rPr>
        <w:t xml:space="preserve">أحسن الله إليكم فضيلة الشيخ أيها الإخوة المستمعون الكرام بهذه الكلمات التي أوردها فضيلة الشيخ نصل إلى ختام هذا اللقاء وهو الأول في هذه اللقاءات المتتابعة </w:t>
      </w:r>
      <w:r w:rsidR="00595297">
        <w:rPr>
          <w:rFonts w:hint="cs"/>
          <w:rtl/>
        </w:rPr>
        <w:t>-</w:t>
      </w:r>
      <w:r>
        <w:rPr>
          <w:rFonts w:hint="cs"/>
          <w:rtl/>
        </w:rPr>
        <w:t>بإذن الله تعالى</w:t>
      </w:r>
      <w:r w:rsidR="00595297">
        <w:rPr>
          <w:rFonts w:hint="cs"/>
          <w:rtl/>
        </w:rPr>
        <w:t>-</w:t>
      </w:r>
      <w:r>
        <w:rPr>
          <w:rFonts w:hint="cs"/>
          <w:rtl/>
        </w:rPr>
        <w:t xml:space="preserve"> طوال أيام هذا الشهر الكريم الذي نسأل الله تبارك وتعالى أن يوفقنا وإياكم فيه إلى أعمال البر والهدى إنه سميع مجيب أقول ستتابع إن شاء الله حلقات هذه هذا البرنامج لنستعرض فيه جملة مما أورده هذا الشيخ الجليل ابن القيم </w:t>
      </w:r>
      <w:r w:rsidR="002349C6">
        <w:rPr>
          <w:rFonts w:hint="cs"/>
          <w:rtl/>
        </w:rPr>
        <w:t>-رحمة الله تعالى عليه-</w:t>
      </w:r>
      <w:r>
        <w:rPr>
          <w:rFonts w:hint="cs"/>
          <w:rtl/>
        </w:rPr>
        <w:t xml:space="preserve"> في كتابه زاد المعاد في هدي خير العباد في ختام</w:t>
      </w:r>
      <w:r w:rsidR="00595297" w:rsidRPr="00595297">
        <w:rPr>
          <w:rFonts w:hint="cs"/>
          <w:color w:val="FF0000"/>
          <w:rtl/>
        </w:rPr>
        <w:t xml:space="preserve"> </w:t>
      </w:r>
      <w:r w:rsidR="00595297" w:rsidRPr="00A02FAE">
        <w:rPr>
          <w:rFonts w:hint="cs"/>
          <w:rtl/>
        </w:rPr>
        <w:t>هذا</w:t>
      </w:r>
      <w:r>
        <w:rPr>
          <w:rFonts w:hint="cs"/>
          <w:rtl/>
        </w:rPr>
        <w:t xml:space="preserve"> اللقاء أتقدم بالشكر الجزيل لفضيلة الشيخ الدكتور عبد الكريم بن عبد الله الخضير وفقه الله</w:t>
      </w:r>
      <w:r w:rsidR="00595297">
        <w:rPr>
          <w:rFonts w:hint="cs"/>
          <w:rtl/>
        </w:rPr>
        <w:t>،</w:t>
      </w:r>
      <w:r>
        <w:rPr>
          <w:rFonts w:hint="cs"/>
          <w:rtl/>
        </w:rPr>
        <w:t xml:space="preserve"> الذي أتحفنا بهذا المفتتح لهذه اللقاءات ونسأل الله تبارك وتعالى أن ينفعنا بما سمعنا وبما قلنا إنه سميع مجيب وصلى الله على محمد وعلى آله وصحبه أجمعين.</w:t>
      </w:r>
    </w:p>
    <w:sectPr w:rsidR="00364304" w:rsidRPr="0011582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7DB" w:rsidRDefault="00C817DB" w:rsidP="00235F65">
      <w:r>
        <w:separator/>
      </w:r>
    </w:p>
  </w:endnote>
  <w:endnote w:type="continuationSeparator" w:id="0">
    <w:p w:rsidR="00C817DB" w:rsidRDefault="00C817D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F984F8F-EF1C-43B5-A33E-E317A477DB7F}"/>
    <w:embedBold r:id="rId2" w:fontKey="{A8EF0D86-8C65-44C7-A622-54B90B442C3D}"/>
    <w:embedBoldItalic r:id="rId3" w:fontKey="{1E77B56E-4D8C-4004-AE2B-AA6A2FCB133C}"/>
  </w:font>
  <w:font w:name="Courier New">
    <w:panose1 w:val="02070309020205020404"/>
    <w:charset w:val="00"/>
    <w:family w:val="modern"/>
    <w:pitch w:val="fixed"/>
    <w:sig w:usb0="E0002AFF" w:usb1="C0007843" w:usb2="00000009" w:usb3="00000000" w:csb0="000001FF" w:csb1="00000000"/>
    <w:embedRegular r:id="rId4" w:fontKey="{32C3C1CB-983B-414C-97A1-7D61ACA314DD}"/>
  </w:font>
  <w:font w:name="Wingdings">
    <w:panose1 w:val="05000000000000000000"/>
    <w:charset w:val="02"/>
    <w:family w:val="auto"/>
    <w:pitch w:val="variable"/>
    <w:sig w:usb0="00000000" w:usb1="10000000" w:usb2="00000000" w:usb3="00000000" w:csb0="80000000" w:csb1="00000000"/>
    <w:embedRegular r:id="rId5" w:fontKey="{716989C9-0A7C-467B-9816-EF85FB87BFEF}"/>
  </w:font>
  <w:font w:name="Symbol">
    <w:panose1 w:val="05050102010706020507"/>
    <w:charset w:val="02"/>
    <w:family w:val="roman"/>
    <w:pitch w:val="variable"/>
    <w:sig w:usb0="00000000" w:usb1="10000000" w:usb2="00000000" w:usb3="00000000" w:csb0="80000000" w:csb1="00000000"/>
    <w:embedRegular r:id="rId6" w:fontKey="{87C191E0-1405-4712-81A8-6D70019E2BE3}"/>
  </w:font>
  <w:font w:name="AL-Mateen">
    <w:charset w:val="B2"/>
    <w:family w:val="auto"/>
    <w:pitch w:val="variable"/>
    <w:sig w:usb0="00002001" w:usb1="00000000" w:usb2="00000000" w:usb3="00000000" w:csb0="00000040" w:csb1="00000000"/>
    <w:embedRegular r:id="rId7" w:fontKey="{C2453146-5F11-4D72-86C8-2FC2F93871F7}"/>
    <w:embedBold r:id="rId8" w:fontKey="{266F785A-BFCE-4CFD-A07F-034825F4AEAA}"/>
  </w:font>
  <w:font w:name="AL-jass dash">
    <w:charset w:val="B2"/>
    <w:family w:val="auto"/>
    <w:pitch w:val="variable"/>
    <w:sig w:usb0="00002001" w:usb1="00000000" w:usb2="00000000" w:usb3="00000000" w:csb0="00000040" w:csb1="00000000"/>
    <w:embedRegular r:id="rId9" w:fontKey="{B9FFE180-22CE-4EEE-BD06-4358C0598EAE}"/>
  </w:font>
  <w:font w:name="Traditional Arabic">
    <w:panose1 w:val="02020603050405020304"/>
    <w:charset w:val="00"/>
    <w:family w:val="roman"/>
    <w:pitch w:val="variable"/>
    <w:sig w:usb0="00002003" w:usb1="80000000" w:usb2="00000008" w:usb3="00000000" w:csb0="00000041" w:csb1="00000000"/>
    <w:embedRegular r:id="rId10" w:fontKey="{DF04D06B-6275-4AE6-8D7E-DCC54A737753}"/>
    <w:embedBold r:id="rId11" w:fontKey="{0B107D77-EB38-43BC-BB8D-C4B329FBE2B6}"/>
  </w:font>
  <w:font w:name="DecoType Naskh Variants">
    <w:charset w:val="B2"/>
    <w:family w:val="auto"/>
    <w:pitch w:val="variable"/>
    <w:sig w:usb0="00002001" w:usb1="80000000" w:usb2="00000008" w:usb3="00000000" w:csb0="00000040" w:csb1="00000000"/>
    <w:embedRegular r:id="rId12" w:fontKey="{6619C214-F0BF-41F4-B7A7-855B8FC9D18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ED9C3FA7-DDDC-410D-91D3-400ABF0E379F}"/>
    <w:embedBold r:id="rId14" w:fontKey="{45A1D8C9-40E6-448F-A281-3E85BD486CD3}"/>
    <w:embedBoldItalic r:id="rId15" w:fontKey="{E7F1B550-2039-4ADF-A7FB-571A742D3500}"/>
  </w:font>
  <w:font w:name="Tahoma">
    <w:panose1 w:val="020B0604030504040204"/>
    <w:charset w:val="00"/>
    <w:family w:val="swiss"/>
    <w:pitch w:val="variable"/>
    <w:sig w:usb0="E1002EFF" w:usb1="C000605B" w:usb2="00000029" w:usb3="00000000" w:csb0="000101FF" w:csb1="00000000"/>
    <w:embedRegular r:id="rId16" w:fontKey="{FF851798-E3BD-496B-857E-AF64C5C55076}"/>
    <w:embedBold r:id="rId17" w:fontKey="{17B90E28-D800-4A9F-B868-B96E5B1322A4}"/>
  </w:font>
  <w:font w:name="Cambria">
    <w:panose1 w:val="02040503050406030204"/>
    <w:charset w:val="00"/>
    <w:family w:val="roman"/>
    <w:pitch w:val="variable"/>
    <w:sig w:usb0="E00002FF" w:usb1="400004FF" w:usb2="00000000" w:usb3="00000000" w:csb0="0000019F" w:csb1="00000000"/>
    <w:embedRegular r:id="rId18" w:fontKey="{F930330D-C12C-4085-A32A-7D9D83104C27}"/>
    <w:embedBold r:id="rId19" w:fontKey="{8FECD62E-E63A-456E-8675-5CB81AE52210}"/>
    <w:embedBoldItalic r:id="rId20" w:fontKey="{99FACE5E-AB30-4960-9630-A62129E1C230}"/>
  </w:font>
  <w:font w:name="Lotus Linotype">
    <w:altName w:val="Times New Roman"/>
    <w:charset w:val="00"/>
    <w:family w:val="auto"/>
    <w:pitch w:val="variable"/>
    <w:sig w:usb0="00000000" w:usb1="80000000" w:usb2="00000008" w:usb3="00000000" w:csb0="00000043" w:csb1="00000000"/>
    <w:embedRegular r:id="rId21" w:fontKey="{9F1B6793-BBF1-4E35-ADB8-439541525940}"/>
  </w:font>
  <w:font w:name="AGA Arabesque">
    <w:panose1 w:val="05000000000000000000"/>
    <w:charset w:val="02"/>
    <w:family w:val="auto"/>
    <w:pitch w:val="variable"/>
    <w:sig w:usb0="00000000" w:usb1="10000000" w:usb2="00000000" w:usb3="00000000" w:csb0="80000000" w:csb1="00000000"/>
    <w:embedRegular r:id="rId22" w:fontKey="{D2873468-6F60-4BDA-B80C-1C7F5081A08B}"/>
  </w:font>
  <w:font w:name="PT Bold Heading">
    <w:altName w:val="Segoe UI Semilight"/>
    <w:charset w:val="B2"/>
    <w:family w:val="auto"/>
    <w:pitch w:val="variable"/>
    <w:sig w:usb0="00002000" w:usb1="00000000" w:usb2="00000000" w:usb3="00000000" w:csb0="00000040" w:csb1="00000000"/>
    <w:embedRegular r:id="rId23" w:fontKey="{D0B1FA50-2878-4611-A782-92A19386ED08}"/>
  </w:font>
  <w:font w:name="Andalus">
    <w:panose1 w:val="02020603050405020304"/>
    <w:charset w:val="00"/>
    <w:family w:val="roman"/>
    <w:pitch w:val="variable"/>
    <w:sig w:usb0="00002003" w:usb1="80000000" w:usb2="00000008" w:usb3="00000000" w:csb0="00000041" w:csb1="00000000"/>
    <w:embedRegular r:id="rId24" w:fontKey="{0252A764-0D0A-4A4D-B43E-A2B739AF94C8}"/>
    <w:embedBold r:id="rId25" w:fontKey="{04E3E6B4-540A-412B-A744-B404085F6F4A}"/>
  </w:font>
  <w:font w:name="AL-Mohanad Bold">
    <w:panose1 w:val="00000000000000000000"/>
    <w:charset w:val="B2"/>
    <w:family w:val="auto"/>
    <w:pitch w:val="variable"/>
    <w:sig w:usb0="00002001" w:usb1="00000000" w:usb2="00000000" w:usb3="00000000" w:csb0="00000040" w:csb1="00000000"/>
    <w:embedRegular r:id="rId26" w:fontKey="{012C0AF1-A1F0-4BC2-B4C6-9F1643317A20}"/>
  </w:font>
  <w:font w:name="QCF_BSML">
    <w:panose1 w:val="02000400000000000000"/>
    <w:charset w:val="00"/>
    <w:family w:val="auto"/>
    <w:pitch w:val="variable"/>
    <w:sig w:usb0="80002003" w:usb1="90000000" w:usb2="00000008" w:usb3="00000000" w:csb0="80000041" w:csb1="00000000"/>
    <w:embedRegular r:id="rId27" w:fontKey="{B7171899-C259-4015-A2DB-B52BA3BA8C6C}"/>
  </w:font>
  <w:font w:name="QCF_P031">
    <w:panose1 w:val="02000400000000000000"/>
    <w:charset w:val="00"/>
    <w:family w:val="auto"/>
    <w:pitch w:val="variable"/>
    <w:sig w:usb0="80002003" w:usb1="90000000" w:usb2="00000008" w:usb3="00000000" w:csb0="80000041" w:csb1="00000000"/>
    <w:embedRegular r:id="rId28" w:fontKey="{3C894B81-276B-4ACF-8373-539796BABE85}"/>
  </w:font>
  <w:font w:name="Arial">
    <w:panose1 w:val="020B0604020202020204"/>
    <w:charset w:val="00"/>
    <w:family w:val="swiss"/>
    <w:pitch w:val="variable"/>
    <w:sig w:usb0="E0002AFF" w:usb1="C0007843" w:usb2="00000009" w:usb3="00000000" w:csb0="000001FF" w:csb1="00000000"/>
    <w:embedRegular r:id="rId29" w:fontKey="{7696B549-1DBC-43D5-AAB2-44C3F9DA3309}"/>
  </w:font>
  <w:font w:name="QCF_P307">
    <w:panose1 w:val="02000400000000000000"/>
    <w:charset w:val="00"/>
    <w:family w:val="auto"/>
    <w:pitch w:val="variable"/>
    <w:sig w:usb0="80002003" w:usb1="90000000" w:usb2="00000008" w:usb3="00000000" w:csb0="80000041" w:csb1="00000000"/>
    <w:embedRegular r:id="rId30" w:fontKey="{CB499E87-3C47-463A-9D74-676B3CECD5BD}"/>
  </w:font>
  <w:font w:name="Calibri">
    <w:panose1 w:val="020F0502020204030204"/>
    <w:charset w:val="00"/>
    <w:family w:val="swiss"/>
    <w:pitch w:val="variable"/>
    <w:sig w:usb0="E00002FF" w:usb1="4000ACFF" w:usb2="00000001" w:usb3="00000000" w:csb0="0000019F" w:csb1="00000000"/>
    <w:embedRegular r:id="rId31" w:fontKey="{3ADE592C-C074-40A7-86B5-ECC2CFBD39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7DB" w:rsidRDefault="00C817DB" w:rsidP="00235F65">
      <w:r>
        <w:separator/>
      </w:r>
    </w:p>
  </w:footnote>
  <w:footnote w:type="continuationSeparator" w:id="0">
    <w:p w:rsidR="00C817DB" w:rsidRDefault="00C817D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C817DB"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CF6A8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301523">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CF6A8D"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301523">
                  <w:rPr>
                    <w:rFonts w:cs="Traditional Arabic"/>
                    <w:sz w:val="28"/>
                    <w:rtl/>
                  </w:rPr>
                  <w:t>2</w:t>
                </w:r>
                <w:r>
                  <w:rPr>
                    <w:rFonts w:cs="Traditional Arabic"/>
                    <w:sz w:val="28"/>
                  </w:rPr>
                  <w:fldChar w:fldCharType="end"/>
                </w:r>
              </w:p>
            </w:txbxContent>
          </v:textbox>
          <w10:wrap type="square"/>
        </v:shape>
      </w:pict>
    </w:r>
  </w:p>
  <w:p w:rsidR="00064871" w:rsidRPr="00711431" w:rsidRDefault="00C817DB" w:rsidP="00711431">
    <w:pPr>
      <w:pStyle w:val="Header"/>
      <w:rPr>
        <w:b w:val="0"/>
        <w:bCs w:val="0"/>
        <w:szCs w:val="20"/>
        <w:rtl/>
      </w:rPr>
    </w:pPr>
    <w:r>
      <w:rPr>
        <w:b w:val="0"/>
        <w:bCs w:val="0"/>
        <w:rtl/>
      </w:rPr>
      <w:pict>
        <v:shape id="_x0000_s2066" type="#_x0000_t202" style="position:absolute;left:0;text-align:left;margin-left:34.3pt;margin-top:10pt;width:97.35pt;height:27pt;z-index:251662336" stroked="f">
          <v:textbox style="mso-next-textbox:#_x0000_s2066" inset="0,,1mm">
            <w:txbxContent>
              <w:p w:rsidR="00711431" w:rsidRPr="00711431" w:rsidRDefault="00404B10" w:rsidP="00711431">
                <w:pPr>
                  <w:jc w:val="center"/>
                  <w:rPr>
                    <w:rFonts w:cs="AL-Mohanad Bold"/>
                    <w:b w:val="0"/>
                    <w:bCs w:val="0"/>
                    <w:noProof w:val="0"/>
                    <w:szCs w:val="22"/>
                    <w:rtl/>
                  </w:rPr>
                </w:pPr>
                <w:r>
                  <w:rPr>
                    <w:rFonts w:cs="AL-Mohanad Bold" w:hint="cs"/>
                    <w:b w:val="0"/>
                    <w:bCs w:val="0"/>
                    <w:noProof w:val="0"/>
                    <w:szCs w:val="22"/>
                    <w:rtl/>
                  </w:rPr>
                  <w:t>هدي النبي في رمضان</w:t>
                </w:r>
                <w:r w:rsidR="00470E30">
                  <w:rPr>
                    <w:rFonts w:cs="AL-Mohanad Bold" w:hint="cs"/>
                    <w:b w:val="0"/>
                    <w:bCs w:val="0"/>
                    <w:noProof w:val="0"/>
                    <w:szCs w:val="22"/>
                    <w:rtl/>
                  </w:rPr>
                  <w:t xml:space="preserve"> (01)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C817DB"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CF6A8D"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301523">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C817DB"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CF6A8D"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301523">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CF6A8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301523">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82D"/>
    <w:rsid w:val="000E4ADC"/>
    <w:rsid w:val="000E56FB"/>
    <w:rsid w:val="000E58EF"/>
    <w:rsid w:val="000E5E7F"/>
    <w:rsid w:val="000E5F10"/>
    <w:rsid w:val="000E74A9"/>
    <w:rsid w:val="000E7F5E"/>
    <w:rsid w:val="000E7FE6"/>
    <w:rsid w:val="000F0637"/>
    <w:rsid w:val="000F0B8B"/>
    <w:rsid w:val="000F186C"/>
    <w:rsid w:val="000F1BBC"/>
    <w:rsid w:val="000F1D3D"/>
    <w:rsid w:val="000F1EE4"/>
    <w:rsid w:val="000F3E52"/>
    <w:rsid w:val="000F4AA6"/>
    <w:rsid w:val="000F4B08"/>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2B52"/>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49C6"/>
    <w:rsid w:val="00235078"/>
    <w:rsid w:val="00235367"/>
    <w:rsid w:val="00235F65"/>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52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108F"/>
    <w:rsid w:val="00411218"/>
    <w:rsid w:val="0041125B"/>
    <w:rsid w:val="0041163B"/>
    <w:rsid w:val="004129DE"/>
    <w:rsid w:val="00413F3C"/>
    <w:rsid w:val="00415C7C"/>
    <w:rsid w:val="00417862"/>
    <w:rsid w:val="00417867"/>
    <w:rsid w:val="00417A9F"/>
    <w:rsid w:val="0042014A"/>
    <w:rsid w:val="0042069E"/>
    <w:rsid w:val="004209AC"/>
    <w:rsid w:val="00420FA1"/>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0E30"/>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F3C"/>
    <w:rsid w:val="004B7085"/>
    <w:rsid w:val="004B7286"/>
    <w:rsid w:val="004B7C92"/>
    <w:rsid w:val="004C0105"/>
    <w:rsid w:val="004C0E02"/>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0E"/>
    <w:rsid w:val="00592423"/>
    <w:rsid w:val="00592EEC"/>
    <w:rsid w:val="00593FB1"/>
    <w:rsid w:val="005949E3"/>
    <w:rsid w:val="00594BA4"/>
    <w:rsid w:val="0059507E"/>
    <w:rsid w:val="00595297"/>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3C6"/>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5B87"/>
    <w:rsid w:val="006E6124"/>
    <w:rsid w:val="006E624A"/>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029"/>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3EA8"/>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14"/>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2FA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7EF"/>
    <w:rsid w:val="00A728A3"/>
    <w:rsid w:val="00A72C98"/>
    <w:rsid w:val="00A73009"/>
    <w:rsid w:val="00A7339E"/>
    <w:rsid w:val="00A73B82"/>
    <w:rsid w:val="00A73CFF"/>
    <w:rsid w:val="00A73E88"/>
    <w:rsid w:val="00A748A7"/>
    <w:rsid w:val="00A74ED2"/>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381"/>
    <w:rsid w:val="00B0441C"/>
    <w:rsid w:val="00B063A1"/>
    <w:rsid w:val="00B06D46"/>
    <w:rsid w:val="00B0723D"/>
    <w:rsid w:val="00B07C6E"/>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4933"/>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9D9"/>
    <w:rsid w:val="00BD09E5"/>
    <w:rsid w:val="00BD0DC8"/>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4D7B"/>
    <w:rsid w:val="00C76641"/>
    <w:rsid w:val="00C76B4A"/>
    <w:rsid w:val="00C770C8"/>
    <w:rsid w:val="00C771E2"/>
    <w:rsid w:val="00C803B0"/>
    <w:rsid w:val="00C805FD"/>
    <w:rsid w:val="00C80833"/>
    <w:rsid w:val="00C80C67"/>
    <w:rsid w:val="00C81066"/>
    <w:rsid w:val="00C817DB"/>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77F"/>
    <w:rsid w:val="00CF1EDC"/>
    <w:rsid w:val="00CF2B78"/>
    <w:rsid w:val="00CF3462"/>
    <w:rsid w:val="00CF4701"/>
    <w:rsid w:val="00CF5F11"/>
    <w:rsid w:val="00CF6A8D"/>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2931"/>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947"/>
    <w:rsid w:val="00E1024B"/>
    <w:rsid w:val="00E11982"/>
    <w:rsid w:val="00E12C04"/>
    <w:rsid w:val="00E12CA1"/>
    <w:rsid w:val="00E13336"/>
    <w:rsid w:val="00E134A5"/>
    <w:rsid w:val="00E13725"/>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3FDB"/>
    <w:rsid w:val="00F34904"/>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90B13652-5CC8-4218-A1D7-57117FDB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C0400-4051-4A40-BDB0-AAE8A48C9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10640</TotalTime>
  <Pages>1</Pages>
  <Words>1044</Words>
  <Characters>5953</Characters>
  <Application>Microsoft Office Word</Application>
  <DocSecurity>0</DocSecurity>
  <Lines>49</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62</cp:revision>
  <cp:lastPrinted>2014-06-14T08:48:00Z</cp:lastPrinted>
  <dcterms:created xsi:type="dcterms:W3CDTF">2012-02-19T04:26:00Z</dcterms:created>
  <dcterms:modified xsi:type="dcterms:W3CDTF">2014-06-14T08:48:00Z</dcterms:modified>
</cp:coreProperties>
</file>