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2E0079" w:rsidP="002E0079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2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BC7C08" w:rsidRPr="003E3196" w:rsidRDefault="002C3CF3" w:rsidP="00D25DF6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lastRenderedPageBreak/>
        <w:t>نعم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E0079" w:rsidRPr="003E3196">
        <w:rPr>
          <w:rFonts w:ascii="ATraditional Arabic" w:hAnsi="ATraditional Arabic" w:hint="cs"/>
          <w:bCs w:val="0"/>
          <w:sz w:val="28"/>
          <w:rtl/>
        </w:rPr>
        <w:t>تفضل</w:t>
      </w:r>
      <w:r w:rsidR="00BC7C08" w:rsidRPr="003E3196">
        <w:rPr>
          <w:rFonts w:ascii="ATraditional Arabic" w:hAnsi="ATraditional Arabic" w:hint="cs"/>
          <w:bCs w:val="0"/>
          <w:sz w:val="28"/>
          <w:rtl/>
        </w:rPr>
        <w:t>.</w:t>
      </w:r>
    </w:p>
    <w:p w:rsidR="00A862E4" w:rsidRPr="003E3196" w:rsidRDefault="002E0079" w:rsidP="00A862E4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"بسم الله الرحمن الرحيم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والصلاة والسلام على رسول الله وعلى آله وصحبه أجمعين.</w:t>
      </w:r>
    </w:p>
    <w:p w:rsidR="002E0079" w:rsidRPr="003E3196" w:rsidRDefault="002E0079" w:rsidP="00A862E4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وعن المقدام بن معد يَكرب قال.."</w:t>
      </w:r>
    </w:p>
    <w:p w:rsidR="002E0079" w:rsidRPr="003E3196" w:rsidRDefault="002E0079" w:rsidP="00A862E4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ابن معديْكرب.</w:t>
      </w:r>
    </w:p>
    <w:p w:rsidR="002E0079" w:rsidRPr="003E3196" w:rsidRDefault="002C3CF3" w:rsidP="00A862E4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نعم</w:t>
      </w:r>
      <w:r w:rsidR="002E0079" w:rsidRPr="003E3196">
        <w:rPr>
          <w:rFonts w:ascii="ATraditional Arabic" w:hAnsi="ATraditional Arabic" w:hint="cs"/>
          <w:b w:val="0"/>
          <w:sz w:val="28"/>
          <w:rtl/>
        </w:rPr>
        <w:t xml:space="preserve"> يا شيخ.</w:t>
      </w:r>
    </w:p>
    <w:p w:rsidR="002E0079" w:rsidRPr="003E3196" w:rsidRDefault="002E0079" w:rsidP="00A862E4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ابن معديْكرب.</w:t>
      </w:r>
    </w:p>
    <w:p w:rsidR="002E0079" w:rsidRPr="003E3196" w:rsidRDefault="002E0079" w:rsidP="00A862E4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وعن المقدام بن معديْكرب قال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ما ملأ ابن آدم وعاء</w:t>
      </w:r>
      <w:r w:rsidR="002C3C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شرٌّ من بطنه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>."</w:t>
      </w:r>
    </w:p>
    <w:p w:rsidR="002E0079" w:rsidRPr="003E3196" w:rsidRDefault="002E0079" w:rsidP="00A862E4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شرًّا.</w:t>
      </w:r>
    </w:p>
    <w:p w:rsidR="002E0079" w:rsidRPr="003E3196" w:rsidRDefault="002E0079" w:rsidP="00A862E4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2E0079" w:rsidRPr="003E3196" w:rsidRDefault="002E0079" w:rsidP="002E0079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ما ملأ ابن آدم وعاء</w:t>
      </w:r>
      <w:r w:rsidR="002C3C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شرًّا من بطنه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أخرجه الترمذي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وأخرجه ابن حبان في صحيحه وتمامه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فحسب ابنُ آدم</w:t>
      </w:r>
      <w:r w:rsidRPr="003E3196">
        <w:rPr>
          <w:rFonts w:ascii="ATraditional Arabic" w:hAnsi="ATraditional Arabic" w:hint="cs"/>
          <w:b w:val="0"/>
          <w:sz w:val="28"/>
          <w:rtl/>
        </w:rPr>
        <w:t>..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>."</w:t>
      </w:r>
    </w:p>
    <w:p w:rsidR="002E0079" w:rsidRPr="003E3196" w:rsidRDefault="002E0079" w:rsidP="00A862E4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ابنِ.. فحسب ابنِ..</w:t>
      </w:r>
    </w:p>
    <w:p w:rsidR="002E0079" w:rsidRPr="003E3196" w:rsidRDefault="002E0079" w:rsidP="002C3CF3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فحسب ابنِ آدم أكلات يقمن صلبه</w:t>
      </w:r>
      <w:r w:rsidR="002C3CF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كان فاعلا</w:t>
      </w:r>
      <w:r w:rsidR="002C3C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لا محالة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وفي لفظ ابن ماجه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="002C3CF3">
        <w:rPr>
          <w:rFonts w:ascii="ATraditional Arabic" w:hAnsi="ATraditional Arabic"/>
          <w:b w:val="0"/>
          <w:sz w:val="28"/>
          <w:rtl/>
        </w:rPr>
        <w:t>«</w:t>
      </w:r>
      <w:r w:rsidR="002C3CF3"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فإن غلبت ابنِ آدم نفسه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>."</w:t>
      </w:r>
    </w:p>
    <w:p w:rsidR="002E0079" w:rsidRPr="003E3196" w:rsidRDefault="002E0079" w:rsidP="00A862E4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ابنَ..</w:t>
      </w:r>
    </w:p>
    <w:p w:rsidR="002C3CF3" w:rsidRDefault="002E0079" w:rsidP="002E0079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</w:t>
      </w:r>
      <w:r w:rsidR="002C3CF3" w:rsidRPr="002C3CF3">
        <w:rPr>
          <w:rFonts w:ascii="ATraditional Arabic" w:hAnsi="ATraditional Arabic"/>
          <w:b w:val="0"/>
          <w:sz w:val="28"/>
          <w:rtl/>
        </w:rPr>
        <w:t xml:space="preserve"> </w:t>
      </w:r>
      <w:r w:rsidR="002C3CF3">
        <w:rPr>
          <w:rFonts w:ascii="ATraditional Arabic" w:hAnsi="ATraditional Arabic"/>
          <w:b w:val="0"/>
          <w:sz w:val="28"/>
          <w:rtl/>
        </w:rPr>
        <w:t>«</w:t>
      </w:r>
      <w:r w:rsidR="002C3CF3"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فإن غلبت ابنَ آدم نفسه فثلثا لطعامه وثلثا لشرابه وثلثا لنفسه</w:t>
      </w:r>
      <w:r w:rsidR="002C3CF3" w:rsidRPr="002C3CF3">
        <w:rPr>
          <w:rFonts w:ascii="ATraditional Arabic" w:hAnsi="ATraditional Arabic"/>
          <w:b w:val="0"/>
          <w:sz w:val="28"/>
          <w:rtl/>
        </w:rPr>
        <w:t xml:space="preserve"> </w:t>
      </w:r>
      <w:r w:rsidR="002C3CF3">
        <w:rPr>
          <w:rFonts w:ascii="ATraditional Arabic" w:hAnsi="ATraditional Arabic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.</w:t>
      </w:r>
    </w:p>
    <w:p w:rsidR="002E0079" w:rsidRPr="003E3196" w:rsidRDefault="002E0079" w:rsidP="002C3CF3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والحديث دليل على ذم التوسع في المأكل والشبع والامتلاء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</w:t>
      </w:r>
      <w:r w:rsidR="002C3CF3">
        <w:rPr>
          <w:rFonts w:ascii="ATraditional Arabic" w:hAnsi="ATraditional Arabic" w:hint="cs"/>
          <w:b w:val="0"/>
          <w:sz w:val="28"/>
          <w:rtl/>
        </w:rPr>
        <w:t>إ</w:t>
      </w:r>
      <w:r w:rsidRPr="003E3196">
        <w:rPr>
          <w:rFonts w:ascii="ATraditional Arabic" w:hAnsi="ATraditional Arabic" w:hint="cs"/>
          <w:b w:val="0"/>
          <w:sz w:val="28"/>
          <w:rtl/>
        </w:rPr>
        <w:t>خبار عنه بأنه شر</w:t>
      </w:r>
      <w:r w:rsidR="002C3CF3">
        <w:rPr>
          <w:rFonts w:ascii="ATraditional Arabic" w:hAnsi="ATraditional Arabic" w:hint="cs"/>
          <w:b w:val="0"/>
          <w:sz w:val="28"/>
          <w:rtl/>
        </w:rPr>
        <w:t>؛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لما فيه من المفاسد الدينية والبدنية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فضول الطعام مجلبة للسقام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ومثبطة عن القيام بالأحكام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وهذا الإرشاد إلى جعل الأكل ثلث ما يدخل المعدة من أفضل ما أرشد إليه سيد الأنام -صلى الله عليه وسلم-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فإنه يخف على المعدة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ويستمد من البدن الغذاء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وتنتفع به القوى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ولا يتولد عنه شيء من الأدواء."</w:t>
      </w:r>
    </w:p>
    <w:p w:rsidR="002C3CF3" w:rsidRDefault="002E0079" w:rsidP="002C3CF3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لا شك أن هذا من القواعد الشرعية في علم الطب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من القواعد الشرعية إذا أضيف إلى قوله</w:t>
      </w:r>
      <w:r w:rsidR="002C3CF3">
        <w:rPr>
          <w:rFonts w:ascii="ATraditional Arabic" w:hAnsi="ATraditional Arabic" w:hint="cs"/>
          <w:bCs w:val="0"/>
          <w:sz w:val="28"/>
          <w:rtl/>
        </w:rPr>
        <w:t>-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جل وعلا </w:t>
      </w:r>
      <w:r w:rsidR="002C3CF3">
        <w:rPr>
          <w:rFonts w:ascii="ATraditional Arabic" w:hAnsi="ATraditional Arabic" w:hint="cs"/>
          <w:bCs w:val="0"/>
          <w:sz w:val="28"/>
          <w:rtl/>
        </w:rPr>
        <w:t xml:space="preserve">-: </w:t>
      </w:r>
      <w:r w:rsidRPr="003E3196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3E3196" w:rsidRPr="002C3CF3">
        <w:rPr>
          <w:rStyle w:val="-"/>
          <w:color w:val="FF0000"/>
          <w:sz w:val="28"/>
          <w:szCs w:val="28"/>
          <w:rtl/>
        </w:rPr>
        <w:t>وكُلُواْ وَاشْرَبُواْ وَلاَ تُسْرِفُواْ</w:t>
      </w:r>
      <w:r w:rsidRPr="003E3196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3E3196" w:rsidRPr="003E3196">
        <w:rPr>
          <w:rFonts w:ascii="ATraditional Arabic" w:hAnsi="ATraditional Arabic"/>
          <w:bCs w:val="0"/>
          <w:sz w:val="28"/>
          <w:rtl/>
        </w:rPr>
        <w:t xml:space="preserve"> [سورة الأعراف:31]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ولو عملنا بهذه التوجيهات الشرعية ما احتجنا إلى طبيب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ما احتجنا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والآن الطب انتشاره وسعته وحاجة الناس إليه أكثر من حاجتهم إلى أي شيء</w:t>
      </w:r>
      <w:r w:rsidR="002C3CF3">
        <w:rPr>
          <w:rFonts w:ascii="ATraditional Arabic" w:hAnsi="ATraditional Arabic" w:hint="cs"/>
          <w:bCs w:val="0"/>
          <w:sz w:val="28"/>
          <w:rtl/>
        </w:rPr>
        <w:t>؛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بسبب مخالفة هذه القواعد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تجد الإنسان يأكل حتى يشبع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لا يترك مجال</w:t>
      </w:r>
      <w:r w:rsidR="002C3CF3">
        <w:rPr>
          <w:rFonts w:ascii="ATraditional Arabic" w:hAnsi="ATraditional Arabic"/>
          <w:bCs w:val="0"/>
          <w:sz w:val="28"/>
          <w:rtl/>
        </w:rPr>
        <w:t>ًا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لنفَس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لا يترك مجال</w:t>
      </w:r>
      <w:r w:rsidR="002C3CF3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>ا لنفَس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وإذا أراد أن يقوم لعبادة ما استطاع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إذا أراد أن يتصوَّر شي</w:t>
      </w:r>
      <w:r w:rsidR="002C3CF3">
        <w:rPr>
          <w:rFonts w:ascii="ATraditional Arabic" w:hAnsi="ATraditional Arabic" w:hint="cs"/>
          <w:bCs w:val="0"/>
          <w:sz w:val="28"/>
          <w:rtl/>
        </w:rPr>
        <w:t>ئ</w:t>
      </w:r>
      <w:r w:rsidR="002C3CF3">
        <w:rPr>
          <w:rFonts w:ascii="ATraditional Arabic" w:hAnsi="ATraditional Arabic"/>
          <w:bCs w:val="0"/>
          <w:sz w:val="28"/>
          <w:rtl/>
        </w:rPr>
        <w:t>ًا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ما قدر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مغطى على عقله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فضلا</w:t>
      </w:r>
      <w:r w:rsidR="002C3CF3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عن كونه يتنفَّل أو يقوم ليل</w:t>
      </w:r>
      <w:r w:rsidR="002C3CF3">
        <w:rPr>
          <w:rFonts w:ascii="ATraditional Arabic" w:hAnsi="ATraditional Arabic"/>
          <w:bCs w:val="0"/>
          <w:sz w:val="28"/>
          <w:rtl/>
        </w:rPr>
        <w:t>ًا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أو كونه..</w:t>
      </w:r>
    </w:p>
    <w:p w:rsidR="002C3CF3" w:rsidRDefault="002C3CF3" w:rsidP="002C3CF3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:rsidR="002C3CF3" w:rsidRDefault="002E0079" w:rsidP="002C3CF3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 xml:space="preserve"> لا لا، ما فيه</w:t>
      </w:r>
      <w:r w:rsidR="002C3CF3">
        <w:rPr>
          <w:rFonts w:ascii="ATraditional Arabic" w:hAnsi="ATraditional Arabic" w:hint="cs"/>
          <w:bCs w:val="0"/>
          <w:sz w:val="28"/>
          <w:rtl/>
        </w:rPr>
        <w:t xml:space="preserve">، يشبع ثم </w:t>
      </w:r>
      <w:r w:rsidRPr="003E3196">
        <w:rPr>
          <w:rFonts w:ascii="ATraditional Arabic" w:hAnsi="ATraditional Arabic" w:hint="cs"/>
          <w:bCs w:val="0"/>
          <w:sz w:val="28"/>
          <w:rtl/>
        </w:rPr>
        <w:t>يقوم الليل ما يستطيع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وليس هذا من دأب الصالحين الذين هم أهل القيام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وتجده إذا أراد أن يصوم حسب حساب</w:t>
      </w:r>
      <w:r w:rsidR="002C3CF3">
        <w:rPr>
          <w:rFonts w:ascii="ATraditional Arabic" w:hAnsi="ATraditional Arabic"/>
          <w:bCs w:val="0"/>
          <w:sz w:val="28"/>
          <w:rtl/>
        </w:rPr>
        <w:t>ًا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أو ألف حساب لوجبة الغداء </w:t>
      </w:r>
      <w:r w:rsidR="002C3CF3">
        <w:rPr>
          <w:rFonts w:ascii="ATraditional Arabic" w:hAnsi="ATraditional Arabic"/>
          <w:bCs w:val="0"/>
          <w:sz w:val="28"/>
          <w:rtl/>
        </w:rPr>
        <w:t xml:space="preserve">ماذا </w:t>
      </w:r>
      <w:r w:rsidR="002C3CF3">
        <w:rPr>
          <w:rFonts w:ascii="ATraditional Arabic" w:hAnsi="ATraditional Arabic" w:hint="cs"/>
          <w:bCs w:val="0"/>
          <w:sz w:val="28"/>
          <w:rtl/>
        </w:rPr>
        <w:t>يفعل؟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هو ينتظرها على فارغ الصبر</w:t>
      </w:r>
      <w:r w:rsidR="002C3CF3">
        <w:rPr>
          <w:rFonts w:ascii="ATraditional Arabic" w:hAnsi="ATraditional Arabic" w:hint="cs"/>
          <w:bCs w:val="0"/>
          <w:sz w:val="28"/>
          <w:rtl/>
        </w:rPr>
        <w:t>.</w:t>
      </w:r>
    </w:p>
    <w:p w:rsidR="002C3CF3" w:rsidRDefault="002C3CF3" w:rsidP="002C3CF3">
      <w:pPr>
        <w:rPr>
          <w:rFonts w:ascii="ATraditional Arabic" w:hAnsi="ATraditional Arabic"/>
          <w:b w:val="0"/>
          <w:sz w:val="28"/>
        </w:rPr>
      </w:pPr>
      <w:r>
        <w:rPr>
          <w:rFonts w:ascii="ATraditional Arabic" w:hAnsi="ATraditional Arabic"/>
          <w:b w:val="0"/>
          <w:sz w:val="28"/>
          <w:rtl/>
        </w:rPr>
        <w:t>طالب: .........</w:t>
      </w:r>
    </w:p>
    <w:p w:rsidR="002E0079" w:rsidRPr="003E3196" w:rsidRDefault="002E0079" w:rsidP="002C3CF3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 xml:space="preserve"> صحيح يا إخوان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هذه مشكلة ومشكلة لا نقدرها قدرها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تجد بعض الصالحين وبعض من ينتسب إلى العلم إذا جلس على المائدة</w:t>
      </w:r>
      <w:r w:rsidR="002C3CF3">
        <w:rPr>
          <w:rFonts w:ascii="ATraditional Arabic" w:hAnsi="ATraditional Arabic" w:hint="cs"/>
          <w:bCs w:val="0"/>
          <w:sz w:val="28"/>
          <w:rtl/>
        </w:rPr>
        <w:t xml:space="preserve"> كأنه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مودع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يأكل أكل مودِّع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كأنه لن يرى المائدة غير هذه المرة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وأصحاب التحري وأصحاب الحرص على براءة الذمة.. و</w:t>
      </w:r>
      <w:r w:rsidR="001A595E" w:rsidRPr="003E3196">
        <w:rPr>
          <w:rFonts w:ascii="ATraditional Arabic" w:hAnsi="ATraditional Arabic" w:hint="cs"/>
          <w:bCs w:val="0"/>
          <w:sz w:val="28"/>
          <w:rtl/>
        </w:rPr>
        <w:t>الذين همهم آخرتهم ما يفعلون هذا.</w:t>
      </w:r>
    </w:p>
    <w:p w:rsidR="001A595E" w:rsidRPr="003E3196" w:rsidRDefault="001A595E" w:rsidP="002E0079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"وقد ورد من الكلام النبوي شيء كثير في ذم الشبع</w:t>
      </w:r>
      <w:r w:rsidR="002C3CF3">
        <w:rPr>
          <w:rFonts w:ascii="ATraditional Arabic" w:hAnsi="ATraditional Arabic" w:hint="cs"/>
          <w:b w:val="0"/>
          <w:sz w:val="28"/>
          <w:rtl/>
        </w:rPr>
        <w:t>؛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فقد أخرج البزار بإسنادين أحدهما رجاله ثقات مرفوعًا بلفظ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أكثرهم شبع</w:t>
      </w:r>
      <w:r w:rsidR="002C3C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ا في الدنيا أكثرهم جوع</w:t>
      </w:r>
      <w:r w:rsidR="002C3C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ا يوم القيامة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قاله -صلى الله عليه وسلم- لأبي جحيفة لما تجشأ فقال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3E3196">
        <w:rPr>
          <w:rFonts w:ascii="ATraditional Arabic" w:hAnsi="ATraditional Arabic" w:hint="cs"/>
          <w:b w:val="0"/>
          <w:sz w:val="28"/>
          <w:rtl/>
        </w:rPr>
        <w:t>ما ملأتُ بطني منذ ثلاثين سنة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 الطبراني بإسناد حسن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أهل الشبع في الدنيا هم أهل الجوع غد</w:t>
      </w:r>
      <w:r w:rsidR="002C3CF3" w:rsidRPr="002C3CF3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ا في الآخرة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زاد البيهقي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2C3CF3">
        <w:rPr>
          <w:rFonts w:ascii="ATraditional Arabic" w:hAnsi="ATraditional Arabic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الدنيا سجن المؤمن وجنة الكافر</w:t>
      </w:r>
      <w:r w:rsidR="002C3CF3">
        <w:rPr>
          <w:rFonts w:ascii="ATraditional Arabic" w:hAnsi="ATraditional Arabic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 الطبراني بسند جيِّد أنه -صلى الله عليه وسلم- رأى رجلا</w:t>
      </w:r>
      <w:r w:rsidR="002C3CF3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عظيم البطن فقال بأصبعه </w:t>
      </w:r>
      <w:r w:rsidR="002C3CF3">
        <w:rPr>
          <w:rFonts w:ascii="ATraditional Arabic" w:hAnsi="ATraditional Arabic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لو كان في غير هذا لكان خيرا لك</w:t>
      </w:r>
      <w:r w:rsidR="002C3CF3">
        <w:rPr>
          <w:rFonts w:ascii="ATraditional Arabic" w:hAnsi="ATraditional Arabic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>."</w:t>
      </w:r>
    </w:p>
    <w:p w:rsidR="001A595E" w:rsidRPr="003E3196" w:rsidRDefault="001A595E" w:rsidP="002C3CF3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نعم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لو كانت هذه الأموال التي أنفقتها على الطعام في غير هذا خير لك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2C3CF3">
        <w:rPr>
          <w:rFonts w:ascii="ATraditional Arabic" w:hAnsi="ATraditional Arabic" w:hint="cs"/>
          <w:bCs w:val="0"/>
          <w:sz w:val="28"/>
          <w:rtl/>
        </w:rPr>
        <w:t>ما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مآلها هذي؟! </w:t>
      </w:r>
      <w:r w:rsidR="002C3CF3">
        <w:rPr>
          <w:rFonts w:ascii="ATraditional Arabic" w:hAnsi="ATraditional Arabic" w:hint="cs"/>
          <w:bCs w:val="0"/>
          <w:sz w:val="28"/>
          <w:rtl/>
        </w:rPr>
        <w:t>ما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مآل هذا الذي في البطن؟! يقول الناظم</w:t>
      </w:r>
      <w:r w:rsidR="002C3CF3">
        <w:rPr>
          <w:rFonts w:ascii="ATraditional Arabic" w:hAnsi="ATraditional Arabic" w:hint="cs"/>
          <w:bCs w:val="0"/>
          <w:sz w:val="28"/>
          <w:rtl/>
        </w:rPr>
        <w:t>: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ويمكن في مسجد ما يصلح</w:t>
      </w:r>
      <w:r w:rsidR="002C3CF3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لكن يقول: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1049D" w:rsidRPr="003E3196" w:rsidTr="0001049D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1049D" w:rsidRPr="003E3196" w:rsidRDefault="0001049D" w:rsidP="0001049D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3E3196">
              <w:rPr>
                <w:rFonts w:cs="Simplified Arabic" w:hint="cs"/>
                <w:sz w:val="28"/>
                <w:szCs w:val="28"/>
                <w:rtl/>
              </w:rPr>
              <w:t>من تكن همته ما يولج</w:t>
            </w:r>
            <w:r w:rsidRPr="003E3196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1049D" w:rsidRPr="003E3196" w:rsidRDefault="0001049D" w:rsidP="0001049D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1049D" w:rsidRPr="003E3196" w:rsidRDefault="0001049D" w:rsidP="0001049D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3E3196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3E3196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3E3196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فهرس القصائد العامة:من تكن همته ما يولج *في بطنه قيمته ما يخرج </w:instrText>
            </w:r>
            <w:r w:rsidRPr="003E3196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3E3196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3E3196">
              <w:rPr>
                <w:rFonts w:cs="Simplified Arabic" w:hint="cs"/>
                <w:sz w:val="28"/>
                <w:szCs w:val="28"/>
                <w:rtl/>
              </w:rPr>
              <w:t>في بطنه قيمته ما يخرج</w:t>
            </w:r>
            <w:r w:rsidRPr="003E3196">
              <w:rPr>
                <w:rFonts w:cs="Simplified Arabic"/>
                <w:sz w:val="28"/>
                <w:szCs w:val="28"/>
                <w:rtl/>
              </w:rPr>
              <w:br/>
            </w:r>
          </w:p>
          <w:p w:rsidR="0001049D" w:rsidRPr="003E3196" w:rsidRDefault="0001049D" w:rsidP="0001049D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</w:tr>
    </w:tbl>
    <w:p w:rsidR="001A595E" w:rsidRPr="003E3196" w:rsidRDefault="001A595E" w:rsidP="003E3196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"وأخرج البيهقي واللفظ له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وأخرجه الشيخان مختصر</w:t>
      </w:r>
      <w:r w:rsidR="002C3CF3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</w:t>
      </w:r>
      <w:r w:rsidR="002C3CF3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>ليؤتين يوم القيامة بالعظيم الطويل الأكول الشروب</w:t>
      </w:r>
      <w:r w:rsidR="002C3CF3" w:rsidRPr="002C3CF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فلا يزن عند الله جناح بعوضة</w:t>
      </w:r>
      <w:r w:rsidR="002C3CF3" w:rsidRPr="002C3CF3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2C3CF3">
        <w:rPr>
          <w:rFonts w:ascii="ATraditional Arabic" w:hAnsi="ATraditional Arabic" w:hint="cs"/>
          <w:b w:val="0"/>
          <w:color w:val="0000FF"/>
          <w:sz w:val="28"/>
          <w:rtl/>
        </w:rPr>
        <w:t xml:space="preserve"> اقرؤوا إن شئتم</w:t>
      </w:r>
      <w:r w:rsidR="002C3CF3" w:rsidRPr="002C3CF3">
        <w:rPr>
          <w:rFonts w:ascii="ATraditional Arabic" w:hAnsi="ATraditional Arabic" w:hint="cs"/>
          <w:b w:val="0"/>
          <w:color w:val="0000FF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E3196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3E3196" w:rsidRPr="002C3CF3">
        <w:rPr>
          <w:rStyle w:val="-"/>
          <w:color w:val="FF0000"/>
          <w:sz w:val="28"/>
          <w:szCs w:val="28"/>
          <w:rtl/>
        </w:rPr>
        <w:t>فَلا نُقِيمُ لَهُمْ يَوْمَ الْقِيَامَةِ وَزْناً</w:t>
      </w:r>
      <w:r w:rsidRPr="003E3196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3E3196" w:rsidRPr="003E3196">
        <w:rPr>
          <w:rFonts w:ascii="ATraditional Arabic" w:hAnsi="ATraditional Arabic"/>
          <w:b w:val="0"/>
          <w:sz w:val="28"/>
          <w:rtl/>
        </w:rPr>
        <w:t xml:space="preserve"> [سورة الكهف:105]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2C3CF3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 ابن أبي الدنيا أنه -صلى الله عليه وسلم- أصابه جوعا يوم</w:t>
      </w:r>
      <w:r w:rsidR="002C3CF3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</w:t>
      </w:r>
      <w:r w:rsidR="002C3CF3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فعمد إلى حجر فوضعه على بطنه.."</w:t>
      </w:r>
    </w:p>
    <w:p w:rsidR="001A595E" w:rsidRPr="003E3196" w:rsidRDefault="001A595E" w:rsidP="002E0079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أصابه جوعٌ.</w:t>
      </w:r>
    </w:p>
    <w:p w:rsidR="001A595E" w:rsidRPr="003E3196" w:rsidRDefault="001A595E" w:rsidP="00D420DF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"أنه -صلى الله عليه وسلم- أصابه جوعٌ يومًا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فعمد إلى حجر فوضعه على بطنه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ثم قال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ألا رب نفس طاعمة ناعمة في الدنيا جائعة عارية يوم القيامة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رب مكرم لنفسه وهو لها مهين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ألا رب مهين لنفسه وهو لها مكرِم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وصح حديث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من الإسراف أن تأكل كل ما اشتهيت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 البيهقي بإسناد فيه ابن لُهيعة.."</w:t>
      </w:r>
    </w:p>
    <w:p w:rsidR="001A595E" w:rsidRPr="003E3196" w:rsidRDefault="001A595E" w:rsidP="002E0079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لَهيعة.</w:t>
      </w:r>
    </w:p>
    <w:p w:rsidR="001A595E" w:rsidRPr="003E3196" w:rsidRDefault="001A595E" w:rsidP="002E0079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"وأخرج البيهقي بإسناد فيه ابن أبي.."</w:t>
      </w:r>
    </w:p>
    <w:p w:rsidR="001A595E" w:rsidRPr="003E3196" w:rsidRDefault="001A595E" w:rsidP="002E0079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فيه ابن لَهيعة.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"وأخرج البيهقي بإسناد فيه ابن لَهيعة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عن عائشة قالت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رآني النبي -صلى الله عليه وسلم- وقد أكلت في اليوم مرتين فقال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يا عائشة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أما تحبين ألا يكون لكِ شغل إلا جوفكِ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؟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الأكل في اليوم مرتين من الإسراف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أما تحبين ألا يكون لكِ شغل إلا جوفك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؟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الأكل في اليوم مرتين من الإسراف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والله لا يحب المسرفين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>."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وهذا الخبر فيه على ما ذكر ابن لَهيعة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وهو مضعَّف عند أهل العلم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وجاء في الخبر عن بعض السلف أن من وضع على مائدته ثلاثة ألوان من الطعام فقد طغى.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"وصح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كلوا واشربوا والبسوا في غير إسراف ولا مخيلة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وأخرج ابن أبي الدنيا والطبراني في الأوسط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سيكون رجال من أمتي يأكلون ألوان الطعام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ويشربون ألوان الشراب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ويلبسون ألوان الثياب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ويتشدقون في الكلام</w:t>
      </w:r>
      <w:r w:rsidR="00D420DF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 xml:space="preserve"> فأولئك شرار أمتي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وقال لقمان لابنه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يا بني إذا امتلأ</w:t>
      </w:r>
      <w:r w:rsidR="00D420DF">
        <w:rPr>
          <w:rFonts w:ascii="ATraditional Arabic" w:hAnsi="ATraditional Arabic" w:hint="cs"/>
          <w:b w:val="0"/>
          <w:sz w:val="28"/>
          <w:rtl/>
        </w:rPr>
        <w:t>ت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المعدة نامت الفكرة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وخرست الحكمة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وقعدت الأعضاء عن العبادة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وفي الخلو عن الطعام فوائد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وفي الامتلاء مفاسد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ففي الجوع صفاء القلب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وإيقاد القريحة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ونفاذ البصيرة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الشبع يورث البلادة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ويعمي القلب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ويكثر البخاري في المعدة والدماغ كشبه.."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السُّكْر.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"كشبه السُّكْر حتى يحتوي على معادن الفكر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فيثقل القلب بسببه عن الجريان في الأفكار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ومن فوائده كسر شهوة المعاصي كلها.."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الجوع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يعني الجوع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ولذلك وجه النبي -عليه الصلاة والسلام- من كان مشتاقًا للنساء محتاج</w:t>
      </w:r>
      <w:r w:rsidR="00D420DF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>ا إليهن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وليست عنده قدرة إلى الصوم.</w:t>
      </w:r>
    </w:p>
    <w:p w:rsidR="001A595E" w:rsidRPr="003E3196" w:rsidRDefault="001A595E" w:rsidP="00D420DF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"ومن فوائده كسر شهوة المعاصي كلها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والاستيلاء على النفس الأمارة بالسوء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منشأ المعاصي كلها الشهوات والقوى كلها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منشأ المعاصي كلها الشهوات والقوى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ومادة القوى الشهوات</w:t>
      </w:r>
      <w:r w:rsidR="00D420DF">
        <w:rPr>
          <w:rFonts w:ascii="ATraditional Arabic" w:hAnsi="ATraditional Arabic" w:hint="cs"/>
          <w:b w:val="0"/>
          <w:sz w:val="28"/>
          <w:rtl/>
        </w:rPr>
        <w:t xml:space="preserve">، والشهوات </w:t>
      </w:r>
      <w:r w:rsidRPr="003E3196">
        <w:rPr>
          <w:rFonts w:ascii="ATraditional Arabic" w:hAnsi="ATraditional Arabic" w:hint="cs"/>
          <w:b w:val="0"/>
          <w:sz w:val="28"/>
          <w:rtl/>
        </w:rPr>
        <w:t>لا محالة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ومادة القوى الشهوات لا محالة.."</w:t>
      </w:r>
    </w:p>
    <w:p w:rsidR="00D420DF" w:rsidRDefault="001A595E" w:rsidP="00D420DF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 xml:space="preserve">والشهوات لا محالة.. </w:t>
      </w:r>
      <w:r w:rsidR="00D420DF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3E3196">
        <w:rPr>
          <w:rFonts w:ascii="ATraditional Arabic" w:hAnsi="ATraditional Arabic" w:hint="cs"/>
          <w:bCs w:val="0"/>
          <w:sz w:val="28"/>
          <w:rtl/>
        </w:rPr>
        <w:t>؟</w:t>
      </w:r>
    </w:p>
    <w:p w:rsidR="001A595E" w:rsidRPr="003E3196" w:rsidRDefault="001A595E" w:rsidP="00D420DF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 xml:space="preserve"> مكرر الشهوات؟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نعم..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1A595E" w:rsidRPr="003E3196" w:rsidRDefault="00D420DF" w:rsidP="001A595E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ماذا</w:t>
      </w:r>
      <w:r w:rsidR="001A595E" w:rsidRPr="003E3196">
        <w:rPr>
          <w:rFonts w:ascii="ATraditional Arabic" w:hAnsi="ATraditional Arabic" w:hint="cs"/>
          <w:bCs w:val="0"/>
          <w:sz w:val="28"/>
          <w:rtl/>
        </w:rPr>
        <w:t>؟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طيب والشهوات..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طيب.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"ومادة القوى الشهوات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والشهوات لا محالة الأطعمة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فتقليلها يضعف كل شهوة وقوة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وإنما السعادة كلها في أن يملك الرجلَ نفسه.."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الرجلُ.</w:t>
      </w:r>
    </w:p>
    <w:p w:rsidR="001A595E" w:rsidRPr="003E3196" w:rsidRDefault="001A595E" w:rsidP="001A595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"وإنما السعادة كلها في أن يملك الرجلُ نفسه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والشقاوة كلها في أن تملكه نفسه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 ذا النون.."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ذو ذو.. قال ذو النون..</w:t>
      </w:r>
    </w:p>
    <w:p w:rsidR="001A595E" w:rsidRPr="003E3196" w:rsidRDefault="001A595E" w:rsidP="00D420DF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"قال ذو النون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ما شبعت قط إلا عصيت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أو هممت بمعصية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وقالت عائشة</w:t>
      </w:r>
      <w:r w:rsidR="00D420DF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رضي الله عنها</w:t>
      </w:r>
      <w:r w:rsidR="00D420DF">
        <w:rPr>
          <w:rFonts w:ascii="ATraditional Arabic" w:hAnsi="ATraditional Arabic" w:hint="cs"/>
          <w:b w:val="0"/>
          <w:sz w:val="28"/>
          <w:rtl/>
        </w:rPr>
        <w:t>-: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أول بدعة حدثت بعد رسول الله -صلى الله عليه وسلم- الشبع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إن القوم لما شبعت بطونهم جمحت بهم نفوسهم إلى الدنيا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ويقال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الجوع خزانة من خزائن الله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وأول ما يندفع بالجوع شهوة الفرج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وشهوة الكلام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الجائع لا تتحرك عليه شهوة فضول الكلام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فيتخلص من آفات اللسان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ولا تتحرك عليه شهوة الفرج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فيتخلص من الوقوع في الحرام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ومن فوائده قلة النوم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من أكل كثير</w:t>
      </w:r>
      <w:r w:rsidR="00D420DF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شرب كثير</w:t>
      </w:r>
      <w:r w:rsidR="00D420DF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فنام طويلا</w:t>
      </w:r>
      <w:r w:rsidR="00D420DF">
        <w:rPr>
          <w:rFonts w:ascii="ATraditional Arabic" w:hAnsi="ATraditional Arabic" w:hint="cs"/>
          <w:b w:val="0"/>
          <w:sz w:val="28"/>
          <w:rtl/>
        </w:rPr>
        <w:t>ً.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وفي كثرة النوم خسران الدارين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وفوات كل منفعة دينية ودنيوية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وعد الغزالي في الإحياء عشر فوائد لتقليل الطعام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وعد عشر مفاسد للتوسع منه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فلا ينبغي للعبد أن يعود نفسه ذلك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فإنها تميل به إلى الشِّره.."</w:t>
      </w:r>
    </w:p>
    <w:p w:rsidR="001A595E" w:rsidRPr="003E3196" w:rsidRDefault="001A595E" w:rsidP="001A595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الشَّره.</w:t>
      </w:r>
    </w:p>
    <w:p w:rsidR="001A595E" w:rsidRPr="003E3196" w:rsidRDefault="001A595E" w:rsidP="009D616B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"فإنها تميل به إلى الشَّره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ويصعب تداركها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</w:t>
      </w:r>
      <w:r w:rsidR="009D616B" w:rsidRPr="003E3196">
        <w:rPr>
          <w:rFonts w:ascii="ATraditional Arabic" w:hAnsi="ATraditional Arabic" w:hint="cs"/>
          <w:b w:val="0"/>
          <w:sz w:val="28"/>
          <w:rtl/>
        </w:rPr>
        <w:t>.."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ليرضها.</w:t>
      </w:r>
    </w:p>
    <w:p w:rsidR="009D616B" w:rsidRPr="003E3196" w:rsidRDefault="009D616B" w:rsidP="00D420DF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"وليرضها في أول الأمر على السداد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ذلك أهون له من أن.."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يجرئها.</w:t>
      </w:r>
    </w:p>
    <w:p w:rsidR="009D616B" w:rsidRPr="003E3196" w:rsidRDefault="009D616B" w:rsidP="009D616B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"فإن ذلك أهون له من أن يجرئها على الفساد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وهذا أمر لا يحتمل الإطالة</w:t>
      </w:r>
      <w:r w:rsidR="00D420DF">
        <w:rPr>
          <w:rFonts w:ascii="ATraditional Arabic" w:hAnsi="ATraditional Arabic" w:hint="cs"/>
          <w:b w:val="0"/>
          <w:sz w:val="28"/>
          <w:rtl/>
        </w:rPr>
        <w:t>؛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إذ هو من الأمور التجريبية التي قد جربها كل إنسان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والتجربة من أقسام البرهان."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وعُرف عن السلف أنهم يتركون تسعة أعشار الحلال</w:t>
      </w:r>
      <w:r w:rsidR="00D420DF">
        <w:rPr>
          <w:rFonts w:ascii="ATraditional Arabic" w:hAnsi="ATraditional Arabic" w:hint="cs"/>
          <w:bCs w:val="0"/>
          <w:sz w:val="28"/>
          <w:rtl/>
        </w:rPr>
        <w:t>؛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خشية أن يقعوا في الحرام</w:t>
      </w:r>
      <w:r w:rsidR="00D420DF">
        <w:rPr>
          <w:rFonts w:ascii="ATraditional Arabic" w:hAnsi="ATraditional Arabic" w:hint="cs"/>
          <w:bCs w:val="0"/>
          <w:sz w:val="28"/>
          <w:rtl/>
        </w:rPr>
        <w:t>؛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لأن الإنسان إذا عوَّد نفسه أن يلبي لها كل ما تطلب فقد يكون قادر</w:t>
      </w:r>
      <w:r w:rsidR="00D420DF">
        <w:rPr>
          <w:rFonts w:ascii="ATraditional Arabic" w:hAnsi="ATraditional Arabic"/>
          <w:bCs w:val="0"/>
          <w:sz w:val="28"/>
          <w:rtl/>
        </w:rPr>
        <w:t>ًا</w:t>
      </w:r>
      <w:r w:rsidR="00D420DF">
        <w:rPr>
          <w:rFonts w:ascii="ATraditional Arabic" w:hAnsi="ATraditional Arabic" w:hint="cs"/>
          <w:bCs w:val="0"/>
          <w:sz w:val="28"/>
          <w:rtl/>
        </w:rPr>
        <w:t xml:space="preserve"> على ذلك، </w:t>
      </w:r>
      <w:r w:rsidRPr="003E3196">
        <w:rPr>
          <w:rFonts w:ascii="ATraditional Arabic" w:hAnsi="ATraditional Arabic" w:hint="cs"/>
          <w:bCs w:val="0"/>
          <w:sz w:val="28"/>
          <w:rtl/>
        </w:rPr>
        <w:t>لكن قد تطلب شيئ</w:t>
      </w:r>
      <w:r w:rsidR="00D420DF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>ا ولس بموجود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أو ليس عنده ما يستطيع الحصول عليه به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ثم يلتفت يمين</w:t>
      </w:r>
      <w:r w:rsidR="00D420DF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>ا وشمالا</w:t>
      </w:r>
      <w:r w:rsidR="00D420DF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وقد مرن نفسه عليه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ولا يستطيع الصبر عنه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فيطلبه من وجه فيه نوع شبهة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أو كراهة أو حرمة</w:t>
      </w:r>
      <w:r w:rsidR="00D420DF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ثم بعد ذلك يتساهل في ذلك إلى أن يقع في الحرام.</w:t>
      </w:r>
    </w:p>
    <w:p w:rsidR="009D616B" w:rsidRPr="003E3196" w:rsidRDefault="009D616B" w:rsidP="009D616B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 xml:space="preserve">"وعن أنس </w:t>
      </w:r>
      <w:r w:rsidR="00D420DF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D420DF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كل بني آدم خطاء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أي كثيرو الخطأ</w:t>
      </w:r>
      <w:r w:rsidR="00D420DF">
        <w:rPr>
          <w:rFonts w:ascii="ATraditional Arabic" w:hAnsi="ATraditional Arabic" w:hint="cs"/>
          <w:b w:val="0"/>
          <w:sz w:val="28"/>
          <w:rtl/>
        </w:rPr>
        <w:t>؛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إذ هو صيغة مبالغة.."</w:t>
      </w:r>
    </w:p>
    <w:p w:rsidR="009D616B" w:rsidRPr="003E3196" w:rsidRDefault="009D616B" w:rsidP="00D420DF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عندك</w:t>
      </w:r>
      <w:r w:rsidR="00D420DF">
        <w:rPr>
          <w:rFonts w:ascii="ATraditional Arabic" w:hAnsi="ATraditional Arabic" w:hint="cs"/>
          <w:bCs w:val="0"/>
          <w:sz w:val="28"/>
          <w:rtl/>
        </w:rPr>
        <w:t>: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خطاء </w:t>
      </w:r>
      <w:r w:rsidR="00D420DF">
        <w:rPr>
          <w:rFonts w:ascii="ATraditional Arabic" w:hAnsi="ATraditional Arabic"/>
          <w:bCs w:val="0"/>
          <w:sz w:val="28"/>
          <w:rtl/>
        </w:rPr>
        <w:t xml:space="preserve">أم </w:t>
      </w:r>
      <w:r w:rsidRPr="003E3196">
        <w:rPr>
          <w:rFonts w:ascii="ATraditional Arabic" w:hAnsi="ATraditional Arabic" w:hint="cs"/>
          <w:bCs w:val="0"/>
          <w:sz w:val="28"/>
          <w:rtl/>
        </w:rPr>
        <w:t>خطاؤون؟</w:t>
      </w:r>
    </w:p>
    <w:p w:rsidR="009D616B" w:rsidRPr="003E3196" w:rsidRDefault="009D616B" w:rsidP="009D616B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طالب: ........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الشرح أي كثيرو الخطأ يدل على أنهم خطاؤون.</w:t>
      </w:r>
    </w:p>
    <w:p w:rsidR="009D616B" w:rsidRPr="003E3196" w:rsidRDefault="009D616B" w:rsidP="00D420DF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"قال رسول الله -صلى الله عليه وسلم-</w:t>
      </w:r>
      <w:r w:rsidR="00D420DF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كل بني آدم خطاؤون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أي كثيرو الخطأ</w:t>
      </w:r>
      <w:r w:rsidR="00D420DF">
        <w:rPr>
          <w:rFonts w:ascii="ATraditional Arabic" w:hAnsi="ATraditional Arabic" w:hint="cs"/>
          <w:b w:val="0"/>
          <w:sz w:val="28"/>
          <w:rtl/>
        </w:rPr>
        <w:t>؛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إذ هو صيغة مبالغة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D420DF">
        <w:rPr>
          <w:rFonts w:ascii="ATraditional Arabic" w:hAnsi="ATraditional Arabic" w:hint="cs"/>
          <w:b w:val="0"/>
          <w:color w:val="0000FF"/>
          <w:sz w:val="28"/>
          <w:rtl/>
        </w:rPr>
        <w:t>وخير الخطائين التوابون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D420DF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أخرجه الترمذي وابن ماجه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وسنده قوي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والحديث دال على أنه لا يخلو من الخطيئة من الخطيئةِ إنسان</w:t>
      </w:r>
      <w:r w:rsidR="00D420DF">
        <w:rPr>
          <w:rFonts w:ascii="ATraditional Arabic" w:hAnsi="ATraditional Arabic" w:hint="cs"/>
          <w:b w:val="0"/>
          <w:sz w:val="28"/>
          <w:rtl/>
        </w:rPr>
        <w:t>؛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لما جبل عليه هذا النوع من الضعف وعدم الانقياد لمولاه في فعل ما إليه دعاه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وترْك ما عنه نهاه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ولكنه تعالى بلطفه فتح باب التوبة لعباده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وأخبر أن خير الخطائين التوابون المكثرون للتوبة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على قدر كثرة الخطأ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وفي الأحاديث أدلة على أن العبد إذا عصى الله وتاب تاب الله عليه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ولايزال كذلك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ولن يهلك على الله إلا هالك</w:t>
      </w:r>
      <w:r w:rsidR="00D420DF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وقد خَص من هذا العموم يحيى بن زكريا 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فإنه.."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خُص.</w:t>
      </w:r>
    </w:p>
    <w:p w:rsidR="009D616B" w:rsidRPr="003E3196" w:rsidRDefault="009D616B" w:rsidP="008D6A4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 xml:space="preserve">"وقد خُص من هذا العموم يحيى بن زكريا 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8D6A4E">
        <w:rPr>
          <w:rFonts w:ascii="ATraditional Arabic" w:hAnsi="ATraditional Arabic" w:hint="cs"/>
          <w:b w:val="0"/>
          <w:sz w:val="28"/>
          <w:rtl/>
        </w:rPr>
        <w:t>-،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فإنه قد ورد أنه ما هم</w:t>
      </w:r>
      <w:r w:rsidR="008D6A4E">
        <w:rPr>
          <w:rFonts w:ascii="ATraditional Arabic" w:hAnsi="ATraditional Arabic" w:hint="cs"/>
          <w:b w:val="0"/>
          <w:sz w:val="28"/>
          <w:rtl/>
        </w:rPr>
        <w:t>َّ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بخطيئة وروي أنه لقيه إبليس ومعه معاليق من كل شيء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فسأله عنها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هي الشهوات التي أصيب بها بني آدم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هل لي فيها شيء؟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ربما شبعت فشغلناك عن الصلاة والذكر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هل غير ذلك؟ قال</w:t>
      </w:r>
      <w:r w:rsidR="008D6A4E">
        <w:rPr>
          <w:rFonts w:ascii="ATraditional Arabic" w:hAnsi="ATraditional Arabic" w:hint="cs"/>
          <w:b w:val="0"/>
          <w:sz w:val="28"/>
          <w:rtl/>
        </w:rPr>
        <w:t xml:space="preserve">: لا، </w:t>
      </w:r>
      <w:r w:rsidRPr="003E3196">
        <w:rPr>
          <w:rFonts w:ascii="ATraditional Arabic" w:hAnsi="ATraditional Arabic" w:hint="cs"/>
          <w:b w:val="0"/>
          <w:sz w:val="28"/>
          <w:rtl/>
        </w:rPr>
        <w:t>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لله عليَّ ألا أملأ بطني من طعام أبد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</w:t>
      </w:r>
      <w:r w:rsidR="008D6A4E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فقال إبليس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لله علي ألا أنصح مسلم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أبد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لعل هذا مما ت</w:t>
      </w:r>
      <w:r w:rsidR="008D6A4E">
        <w:rPr>
          <w:rFonts w:ascii="ATraditional Arabic" w:hAnsi="ATraditional Arabic" w:hint="cs"/>
          <w:bCs w:val="0"/>
          <w:sz w:val="28"/>
          <w:rtl/>
        </w:rPr>
        <w:t>ُ</w:t>
      </w:r>
      <w:r w:rsidRPr="003E3196">
        <w:rPr>
          <w:rFonts w:ascii="ATraditional Arabic" w:hAnsi="ATraditional Arabic" w:hint="cs"/>
          <w:bCs w:val="0"/>
          <w:sz w:val="28"/>
          <w:rtl/>
        </w:rPr>
        <w:t>لق</w:t>
      </w:r>
      <w:r w:rsidR="008D6A4E">
        <w:rPr>
          <w:rFonts w:ascii="ATraditional Arabic" w:hAnsi="ATraditional Arabic" w:hint="cs"/>
          <w:bCs w:val="0"/>
          <w:sz w:val="28"/>
          <w:rtl/>
        </w:rPr>
        <w:t>ِّ</w:t>
      </w:r>
      <w:r w:rsidRPr="003E3196">
        <w:rPr>
          <w:rFonts w:ascii="ATraditional Arabic" w:hAnsi="ATraditional Arabic" w:hint="cs"/>
          <w:bCs w:val="0"/>
          <w:sz w:val="28"/>
          <w:rtl/>
        </w:rPr>
        <w:t>ي عن بني إسرائيل.</w:t>
      </w:r>
    </w:p>
    <w:p w:rsidR="009D616B" w:rsidRPr="003E3196" w:rsidRDefault="009D616B" w:rsidP="008D6A4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"وعن أنس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8D6A4E">
        <w:rPr>
          <w:rFonts w:ascii="ATraditional Arabic" w:hAnsi="ATraditional Arabic" w:hint="cs"/>
          <w:b w:val="0"/>
          <w:color w:val="0000FF"/>
          <w:sz w:val="28"/>
          <w:rtl/>
        </w:rPr>
        <w:t>الصمت حكمة وقليل فاعله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8D6A4E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أخرجه البيهقي في الشعب بسند ضعيف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وصح أنه موقوف من قول لقمان الحكيم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وسببه أن لقمان دخل على داود 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>عليه السلام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فرآه يسرد دَرعًا لم يكن رآها.."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دِرعًا.. دِرعًا..</w:t>
      </w:r>
    </w:p>
    <w:p w:rsidR="009D616B" w:rsidRPr="003E3196" w:rsidRDefault="009D616B" w:rsidP="009D616B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"فرآه يسرد دِرعًا لم يكن رآها قبل ذلك فجعل يتعجب مما رأى فأراد أن يسأل عن ذلك فمنعته حكمته عن ذلك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فترك ولم يسأله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فلما فرغ قام داود ولبسها ثم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نعم الدرع للحرب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فقال لقمان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الصمت حكمة الحديث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تردد إليه.."</w:t>
      </w:r>
    </w:p>
    <w:p w:rsidR="009D616B" w:rsidRPr="003E3196" w:rsidRDefault="009D616B" w:rsidP="009D616B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سنة.</w:t>
      </w:r>
    </w:p>
    <w:p w:rsidR="008D6A4E" w:rsidRDefault="009D616B" w:rsidP="008D6A4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"ترد</w:t>
      </w:r>
      <w:r w:rsidR="008D6A4E">
        <w:rPr>
          <w:rFonts w:ascii="ATraditional Arabic" w:hAnsi="ATraditional Arabic" w:hint="cs"/>
          <w:b w:val="0"/>
          <w:sz w:val="28"/>
          <w:rtl/>
        </w:rPr>
        <w:t>د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إليه سنة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وهو يريد أن يعلم ذلك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ولم يسأله</w:t>
      </w:r>
      <w:r w:rsidR="008D6A4E">
        <w:rPr>
          <w:rFonts w:ascii="ATraditional Arabic" w:hAnsi="ATraditional Arabic" w:hint="cs"/>
          <w:b w:val="0"/>
          <w:sz w:val="28"/>
          <w:rtl/>
        </w:rPr>
        <w:t>.</w:t>
      </w:r>
    </w:p>
    <w:p w:rsidR="009D616B" w:rsidRPr="003E3196" w:rsidRDefault="009D616B" w:rsidP="008D6A4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 xml:space="preserve"> وفيه دليل على حسن الصمت ومدحه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والمراد به والمراد به عن فضول الكلام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وقد وردت عدة أحاديث دالة على مدح الصمت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ومدحه دالة على مدح الصمت ومدَحه العقلاء والشعراء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وفي الحديث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«</w:t>
      </w:r>
      <w:r w:rsidRPr="008D6A4E">
        <w:rPr>
          <w:rFonts w:ascii="ATraditional Arabic" w:hAnsi="ATraditional Arabic" w:hint="cs"/>
          <w:b w:val="0"/>
          <w:color w:val="0000FF"/>
          <w:sz w:val="28"/>
          <w:rtl/>
        </w:rPr>
        <w:t>من صمت نجا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8D6A4E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وقال عقبة بن عامر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قلت لرسول الله -صلى الله عليه وسلم-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ما النجاة؟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="0001049D" w:rsidRPr="008D6A4E">
        <w:rPr>
          <w:rFonts w:ascii="ATraditional Arabic" w:hAnsi="ATraditional Arabic" w:hint="cs"/>
          <w:b w:val="0"/>
          <w:color w:val="0000FF"/>
          <w:sz w:val="28"/>
          <w:rtl/>
        </w:rPr>
        <w:t>أمسك عليك لسانك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 xml:space="preserve"> الحديث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 xml:space="preserve"> وقال -صلى الله عليه وسلم-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="0001049D" w:rsidRPr="008D6A4E">
        <w:rPr>
          <w:rFonts w:ascii="ATraditional Arabic" w:hAnsi="ATraditional Arabic" w:hint="cs"/>
          <w:b w:val="0"/>
          <w:color w:val="0000FF"/>
          <w:sz w:val="28"/>
          <w:rtl/>
        </w:rPr>
        <w:t>من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1049D" w:rsidRPr="008D6A4E">
        <w:rPr>
          <w:rFonts w:ascii="ATraditional Arabic" w:hAnsi="ATraditional Arabic" w:hint="cs"/>
          <w:b w:val="0"/>
          <w:color w:val="0000FF"/>
          <w:sz w:val="28"/>
          <w:rtl/>
        </w:rPr>
        <w:t>تكفل لي ما بين لحييه</w:t>
      </w:r>
      <w:r w:rsidR="0001049D" w:rsidRPr="003E3196">
        <w:rPr>
          <w:rFonts w:ascii="ATraditional Arabic" w:hAnsi="ATraditional Arabic" w:hint="cs"/>
          <w:b w:val="0"/>
          <w:sz w:val="28"/>
          <w:rtl/>
        </w:rPr>
        <w:t>».."</w:t>
      </w:r>
    </w:p>
    <w:p w:rsidR="0001049D" w:rsidRPr="003E3196" w:rsidRDefault="0001049D" w:rsidP="0001049D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بما بما.. بما بين لحييه.</w:t>
      </w:r>
    </w:p>
    <w:p w:rsidR="0001049D" w:rsidRPr="003E3196" w:rsidRDefault="0001049D" w:rsidP="0001049D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"من تكفل لي.."</w:t>
      </w:r>
    </w:p>
    <w:p w:rsidR="0001049D" w:rsidRPr="003E3196" w:rsidRDefault="0001049D" w:rsidP="0001049D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بما بين لحييه ورجليه.</w:t>
      </w:r>
    </w:p>
    <w:p w:rsidR="0001049D" w:rsidRPr="003E3196" w:rsidRDefault="0001049D" w:rsidP="0001049D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"«</w:t>
      </w:r>
      <w:r w:rsidRPr="008D6A4E">
        <w:rPr>
          <w:rFonts w:ascii="ATraditional Arabic" w:hAnsi="ATraditional Arabic" w:hint="cs"/>
          <w:b w:val="0"/>
          <w:color w:val="0000FF"/>
          <w:sz w:val="28"/>
          <w:rtl/>
        </w:rPr>
        <w:t>من تكفل لي بما بين لحييه ورجليه أتكفل له بالجنة</w:t>
      </w:r>
      <w:r w:rsidRPr="003E3196">
        <w:rPr>
          <w:rFonts w:ascii="ATraditional Arabic" w:hAnsi="ATraditional Arabic" w:hint="cs"/>
          <w:b w:val="0"/>
          <w:sz w:val="28"/>
          <w:rtl/>
        </w:rPr>
        <w:t>»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وقال معاذ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D6A4E">
        <w:rPr>
          <w:rFonts w:ascii="ATraditional Arabic" w:hAnsi="ATraditional Arabic" w:hint="cs"/>
          <w:b w:val="0"/>
          <w:sz w:val="28"/>
          <w:rtl/>
        </w:rPr>
        <w:t>-،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وقال معاذ 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له.."</w:t>
      </w:r>
    </w:p>
    <w:p w:rsidR="0001049D" w:rsidRPr="003E3196" w:rsidRDefault="0001049D" w:rsidP="0001049D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عليه الصلاة والسلام.</w:t>
      </w:r>
    </w:p>
    <w:p w:rsidR="0001049D" w:rsidRPr="003E3196" w:rsidRDefault="0001049D" w:rsidP="0001049D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"وقال معاذ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رضي الله عنه</w:t>
      </w:r>
      <w:r w:rsidR="008D6A4E">
        <w:rPr>
          <w:rFonts w:ascii="ATraditional Arabic" w:hAnsi="ATraditional Arabic" w:hint="cs"/>
          <w:b w:val="0"/>
          <w:sz w:val="28"/>
          <w:rtl/>
        </w:rPr>
        <w:t>-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له -صلى الله عليه وسلم-.."</w:t>
      </w:r>
    </w:p>
    <w:p w:rsidR="0001049D" w:rsidRPr="003E3196" w:rsidRDefault="0001049D" w:rsidP="0001049D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كذا صح يا شيخ؟</w:t>
      </w:r>
    </w:p>
    <w:p w:rsidR="0001049D" w:rsidRPr="003E3196" w:rsidRDefault="0001049D" w:rsidP="0001049D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أنؤاخذ..</w:t>
      </w:r>
    </w:p>
    <w:p w:rsidR="0001049D" w:rsidRPr="003E3196" w:rsidRDefault="0001049D" w:rsidP="0001049D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"أنؤاخذ بما نقول</w:t>
      </w:r>
      <w:r w:rsidR="008D6A4E">
        <w:rPr>
          <w:rFonts w:ascii="ATraditional Arabic" w:hAnsi="ATraditional Arabic" w:hint="cs"/>
          <w:b w:val="0"/>
          <w:sz w:val="28"/>
          <w:rtl/>
        </w:rPr>
        <w:t>؟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8D6A4E">
        <w:rPr>
          <w:rFonts w:ascii="ATraditional Arabic" w:hAnsi="ATraditional Arabic" w:hint="cs"/>
          <w:b w:val="0"/>
          <w:color w:val="0000FF"/>
          <w:sz w:val="28"/>
          <w:rtl/>
        </w:rPr>
        <w:t>ثكلتك أمك وهل يُكَب الناس على مناخرهم إلا حصائد ألسنتهم</w:t>
      </w:r>
      <w:r w:rsidRPr="003E3196">
        <w:rPr>
          <w:rFonts w:ascii="ATraditional Arabic" w:hAnsi="ATraditional Arabic" w:hint="cs"/>
          <w:b w:val="0"/>
          <w:sz w:val="28"/>
          <w:rtl/>
        </w:rPr>
        <w:t>».."</w:t>
      </w:r>
    </w:p>
    <w:p w:rsidR="0001049D" w:rsidRPr="003E3196" w:rsidRDefault="0001049D" w:rsidP="0001049D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يَكُب يَكُب..</w:t>
      </w:r>
    </w:p>
    <w:p w:rsidR="008D6A4E" w:rsidRDefault="0001049D" w:rsidP="003E3196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>"وقال -صلى الله عليه وسلم-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«</w:t>
      </w:r>
      <w:r w:rsidRPr="008D6A4E">
        <w:rPr>
          <w:rFonts w:ascii="ATraditional Arabic" w:hAnsi="ATraditional Arabic" w:hint="cs"/>
          <w:b w:val="0"/>
          <w:color w:val="0000FF"/>
          <w:sz w:val="28"/>
          <w:rtl/>
        </w:rPr>
        <w:t>من كان يؤمن بالله واليوم الآخر فليقل خير</w:t>
      </w:r>
      <w:r w:rsidR="008D6A4E" w:rsidRPr="008D6A4E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8D6A4E">
        <w:rPr>
          <w:rFonts w:ascii="ATraditional Arabic" w:hAnsi="ATraditional Arabic" w:hint="cs"/>
          <w:b w:val="0"/>
          <w:color w:val="0000FF"/>
          <w:sz w:val="28"/>
          <w:rtl/>
        </w:rPr>
        <w:t>ا أو ليصمت</w:t>
      </w:r>
      <w:r w:rsidRPr="003E3196">
        <w:rPr>
          <w:rFonts w:ascii="ATraditional Arabic" w:hAnsi="ATraditional Arabic" w:hint="cs"/>
          <w:b w:val="0"/>
          <w:sz w:val="28"/>
          <w:rtl/>
        </w:rPr>
        <w:t>» والأحاديث فيه واسعة جد</w:t>
      </w:r>
      <w:r w:rsidR="008D6A4E">
        <w:rPr>
          <w:rFonts w:ascii="ATraditional Arabic" w:hAnsi="ATraditional Arabic" w:hint="cs"/>
          <w:b w:val="0"/>
          <w:sz w:val="28"/>
          <w:rtl/>
        </w:rPr>
        <w:t>ًّ</w:t>
      </w:r>
      <w:r w:rsidRPr="003E3196">
        <w:rPr>
          <w:rFonts w:ascii="ATraditional Arabic" w:hAnsi="ATraditional Arabic" w:hint="cs"/>
          <w:b w:val="0"/>
          <w:sz w:val="28"/>
          <w:rtl/>
        </w:rPr>
        <w:t>ا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والآثار عن السلف كذلك</w:t>
      </w:r>
      <w:r w:rsidR="008D6A4E">
        <w:rPr>
          <w:rFonts w:ascii="ATraditional Arabic" w:hAnsi="ATraditional Arabic" w:hint="cs"/>
          <w:b w:val="0"/>
          <w:sz w:val="28"/>
          <w:rtl/>
        </w:rPr>
        <w:t>.</w:t>
      </w:r>
    </w:p>
    <w:p w:rsidR="0001049D" w:rsidRPr="003E3196" w:rsidRDefault="0001049D" w:rsidP="008D6A4E">
      <w:pPr>
        <w:rPr>
          <w:rFonts w:ascii="ATraditional Arabic" w:hAnsi="ATraditional Arabic"/>
          <w:b w:val="0"/>
          <w:sz w:val="28"/>
          <w:rtl/>
        </w:rPr>
      </w:pPr>
      <w:r w:rsidRPr="003E3196">
        <w:rPr>
          <w:rFonts w:ascii="ATraditional Arabic" w:hAnsi="ATraditional Arabic" w:hint="cs"/>
          <w:b w:val="0"/>
          <w:sz w:val="28"/>
          <w:rtl/>
        </w:rPr>
        <w:t xml:space="preserve"> واعلم أن فضول الكلام لا تنحصر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بل المهم محصور في كتاب الله تعالى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حيث قال</w:t>
      </w:r>
      <w:r w:rsidR="008D6A4E">
        <w:rPr>
          <w:rFonts w:ascii="ATraditional Arabic" w:hAnsi="ATraditional Arabic" w:hint="cs"/>
          <w:b w:val="0"/>
          <w:sz w:val="28"/>
          <w:rtl/>
        </w:rPr>
        <w:t>: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3E3196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3E3196" w:rsidRPr="008D6A4E">
        <w:rPr>
          <w:rStyle w:val="-"/>
          <w:color w:val="FF0000"/>
          <w:sz w:val="28"/>
          <w:szCs w:val="28"/>
          <w:rtl/>
        </w:rPr>
        <w:t>لاَّ خَيْرَ فِي كَثِيرٍ مِّن نَّجْوَاهُمْ إِلاَّ مَنْ أَمَرَ بِصَدَقَةٍ أَوْ مَعْرُوفٍ أَوْ إِصْلاَحٍ بَيْنَ النَّاسِ</w:t>
      </w:r>
      <w:r w:rsidRPr="003E3196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3E3196" w:rsidRPr="003E3196">
        <w:rPr>
          <w:rFonts w:ascii="ATraditional Arabic" w:hAnsi="ATraditional Arabic"/>
          <w:b w:val="0"/>
          <w:sz w:val="28"/>
          <w:rtl/>
        </w:rPr>
        <w:t xml:space="preserve"> [سورة النساء:114]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وآفته لا تنحصر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فعد منها الخوض في الباطل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وهي الحكاية للمعاصي من مخالطة النساء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ومجالس الخمر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ومواقف الفساق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وتنعم الأغنياء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وتجبر الملوك ومراسمهم المذمومة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وأحوالهم المكروهة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فإن كل ذلك مما لا يحل الخوض فيه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فهذا حرام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ومنها الغيبة والنميمة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وكفى بهما هلاك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في الدين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وكفى بهما هلاك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في الدي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ومنها المراء والمجادلة والمزاح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ومنها الخصومة والسب والفحش وبذاءة اللسان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والاستهزاء بالناس والسخرية والكذب</w:t>
      </w:r>
      <w:r w:rsidR="008D6A4E">
        <w:rPr>
          <w:rFonts w:ascii="ATraditional Arabic" w:hAnsi="ATraditional Arabic" w:hint="cs"/>
          <w:b w:val="0"/>
          <w:sz w:val="28"/>
          <w:rtl/>
        </w:rPr>
        <w:t>.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وقد عد الغزالي في الإحياء عشرين آفة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وذكر في كل آفة كلام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بسيط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 حسن</w:t>
      </w:r>
      <w:r w:rsidR="008D6A4E">
        <w:rPr>
          <w:rFonts w:ascii="ATraditional Arabic" w:hAnsi="ATraditional Arabic" w:hint="cs"/>
          <w:b w:val="0"/>
          <w:sz w:val="28"/>
          <w:rtl/>
        </w:rPr>
        <w:t>ً</w:t>
      </w:r>
      <w:r w:rsidRPr="003E3196">
        <w:rPr>
          <w:rFonts w:ascii="ATraditional Arabic" w:hAnsi="ATraditional Arabic" w:hint="cs"/>
          <w:b w:val="0"/>
          <w:sz w:val="28"/>
          <w:rtl/>
        </w:rPr>
        <w:t>ا</w:t>
      </w:r>
      <w:r w:rsidR="008D6A4E">
        <w:rPr>
          <w:rFonts w:ascii="ATraditional Arabic" w:hAnsi="ATraditional Arabic" w:hint="cs"/>
          <w:b w:val="0"/>
          <w:sz w:val="28"/>
          <w:rtl/>
        </w:rPr>
        <w:t>،</w:t>
      </w:r>
      <w:r w:rsidRPr="003E3196">
        <w:rPr>
          <w:rFonts w:ascii="ATraditional Arabic" w:hAnsi="ATraditional Arabic" w:hint="cs"/>
          <w:b w:val="0"/>
          <w:sz w:val="28"/>
          <w:rtl/>
        </w:rPr>
        <w:t xml:space="preserve"> وذكر علاج هذه الآفات."</w:t>
      </w:r>
    </w:p>
    <w:p w:rsidR="00A61CBA" w:rsidRDefault="0001049D" w:rsidP="008D6A4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هذه الآفات التي ذكرها الشارح لا يكاد يسلم منها مجلس من مجالس اليوم عند الشباب بم</w:t>
      </w:r>
      <w:r w:rsidR="008D6A4E">
        <w:rPr>
          <w:rFonts w:ascii="ATraditional Arabic" w:hAnsi="ATraditional Arabic" w:hint="cs"/>
          <w:bCs w:val="0"/>
          <w:sz w:val="28"/>
          <w:rtl/>
        </w:rPr>
        <w:t>ن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فيهم بعض الخاصة من طلاب العلم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إلا من رحم الله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فالناس ابتلوا بالفضول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فضول الكلام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فضول الخلطة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فضول النوم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فضول السمع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فضول البصر</w:t>
      </w:r>
      <w:r w:rsidR="008D6A4E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كل شيء يزيد عما يحتاج إليه لا شك أنه ليس من مصلحة الإنسان أن يسترسل فيه إذا زاد في كلامه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لا بد أن يقع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ولا بد أن يسقط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وأن يقول ما لا يرضي الله </w:t>
      </w:r>
      <w:r w:rsidR="00A61CBA">
        <w:rPr>
          <w:rFonts w:ascii="ATraditional Arabic" w:hAnsi="ATraditional Arabic" w:hint="cs"/>
          <w:bCs w:val="0"/>
          <w:sz w:val="28"/>
          <w:rtl/>
        </w:rPr>
        <w:t>-</w:t>
      </w:r>
      <w:r w:rsidRPr="003E3196">
        <w:rPr>
          <w:rFonts w:ascii="ATraditional Arabic" w:hAnsi="ATraditional Arabic" w:hint="cs"/>
          <w:bCs w:val="0"/>
          <w:sz w:val="28"/>
          <w:rtl/>
        </w:rPr>
        <w:t>جل وعلا</w:t>
      </w:r>
      <w:r w:rsidR="00A61CBA">
        <w:rPr>
          <w:rFonts w:ascii="ATraditional Arabic" w:hAnsi="ATraditional Arabic" w:hint="cs"/>
          <w:bCs w:val="0"/>
          <w:sz w:val="28"/>
          <w:rtl/>
        </w:rPr>
        <w:t>-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إذا طال المجلس لا بد أن ينتهي الكلام المفيد ويُمَل ويُترَك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وإذا ما ترك أظنهم ينصرفون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ما يستمرون</w:t>
      </w:r>
      <w:r w:rsidR="00A61CBA">
        <w:rPr>
          <w:rFonts w:ascii="ATraditional Arabic" w:hAnsi="ATraditional Arabic" w:hint="cs"/>
          <w:bCs w:val="0"/>
          <w:sz w:val="28"/>
          <w:rtl/>
        </w:rPr>
        <w:t>؛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لأن الجنة حفت بالمكاره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بخلاف النار التي حفت بالشهوات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أيض</w:t>
      </w:r>
      <w:r w:rsidR="00A61CBA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>ا الاستماع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الإنسان شغوف لأن يسمع كل ما يقال</w:t>
      </w:r>
      <w:r w:rsidR="00A61CBA">
        <w:rPr>
          <w:rFonts w:ascii="ATraditional Arabic" w:hAnsi="ATraditional Arabic" w:hint="cs"/>
          <w:bCs w:val="0"/>
          <w:sz w:val="28"/>
          <w:rtl/>
        </w:rPr>
        <w:t>، فتجد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بعض الناس كل الليل من إذاعة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من قناة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من شيء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من يسمع أخبار</w:t>
      </w:r>
      <w:r w:rsidR="00A61CBA">
        <w:rPr>
          <w:rFonts w:ascii="ATraditional Arabic" w:hAnsi="ATraditional Arabic"/>
          <w:bCs w:val="0"/>
          <w:sz w:val="28"/>
          <w:rtl/>
        </w:rPr>
        <w:t>ًا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ويسمع كذا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كله من أجل هذه الآفة</w:t>
      </w:r>
      <w:r w:rsidR="00A61CBA">
        <w:rPr>
          <w:rFonts w:ascii="ATraditional Arabic" w:hAnsi="ATraditional Arabic" w:hint="cs"/>
          <w:bCs w:val="0"/>
          <w:sz w:val="28"/>
          <w:rtl/>
        </w:rPr>
        <w:t>.</w:t>
      </w:r>
    </w:p>
    <w:p w:rsidR="0001049D" w:rsidRPr="003E3196" w:rsidRDefault="0001049D" w:rsidP="008D6A4E">
      <w:pPr>
        <w:rPr>
          <w:rFonts w:ascii="ATraditional Arabic" w:hAnsi="ATraditional Arabic"/>
          <w:bCs w:val="0"/>
          <w:sz w:val="28"/>
          <w:rtl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 xml:space="preserve"> فضول النظر تجده يقلب بصره يمين</w:t>
      </w:r>
      <w:r w:rsidR="00A61CBA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>ا وشمالا</w:t>
      </w:r>
      <w:r w:rsidR="00A61CBA">
        <w:rPr>
          <w:rFonts w:ascii="ATraditional Arabic" w:hAnsi="ATraditional Arabic" w:hint="cs"/>
          <w:bCs w:val="0"/>
          <w:sz w:val="28"/>
          <w:rtl/>
        </w:rPr>
        <w:t>ً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عله أن يقع على شيء يعجبه أو شيء ما رآه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كل هذا من الاستشراف وحب الاستطلاع</w:t>
      </w:r>
      <w:r w:rsidR="00A61CBA">
        <w:rPr>
          <w:rFonts w:ascii="ATraditional Arabic" w:hAnsi="ATraditional Arabic" w:hint="cs"/>
          <w:bCs w:val="0"/>
          <w:sz w:val="28"/>
          <w:rtl/>
        </w:rPr>
        <w:t>،</w:t>
      </w:r>
      <w:r w:rsidRPr="003E3196">
        <w:rPr>
          <w:rFonts w:ascii="ATraditional Arabic" w:hAnsi="ATraditional Arabic" w:hint="cs"/>
          <w:bCs w:val="0"/>
          <w:sz w:val="28"/>
          <w:rtl/>
        </w:rPr>
        <w:t xml:space="preserve"> مما الإنسان في غنية عنه لو انشغل الإنسان بإصلاح دينه وشيء من دنياه لشغله ذلك عن هذه الفضول.</w:t>
      </w:r>
    </w:p>
    <w:p w:rsidR="0001049D" w:rsidRPr="003E3196" w:rsidRDefault="0001049D" w:rsidP="0001049D">
      <w:pPr>
        <w:rPr>
          <w:rFonts w:ascii="ATraditional Arabic" w:hAnsi="ATraditional Arabic"/>
          <w:bCs w:val="0"/>
          <w:sz w:val="28"/>
        </w:rPr>
      </w:pPr>
      <w:r w:rsidRPr="003E3196">
        <w:rPr>
          <w:rFonts w:ascii="ATraditional Arabic" w:hAnsi="ATraditional Arabic" w:hint="cs"/>
          <w:bCs w:val="0"/>
          <w:sz w:val="28"/>
          <w:rtl/>
        </w:rPr>
        <w:t>وصلى الله على نبينا محمد وعلى آله وصحبه أجمعين.</w:t>
      </w:r>
    </w:p>
    <w:sectPr w:rsidR="0001049D" w:rsidRPr="003E3196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F46B67" w:rsidRDefault="00F46B67" w:rsidP="00235F65">
      <w:r>
        <w:separator/>
      </w:r>
    </w:p>
  </w:endnote>
  <w:endnote w:type="continuationSeparator" w:id="0">
    <w:p w:rsidR="00F46B67" w:rsidRDefault="00F46B67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0056967B-B730-4955-8715-A039B0B4C780}"/>
    <w:embedBold r:id="rId2" w:fontKey="{96604876-1611-4D67-90FD-645A0AD65282}"/>
    <w:embedBoldItalic r:id="rId3" w:fontKey="{FBE87EC0-DDBB-45A1-BFEA-8E4B6DF83CB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57520BA2-1984-4D39-9FAC-75A115652AF3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FB2A6C3A-6016-41F5-816B-566E648D7D77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57FDEDD2-1C46-45CF-9424-614187786D1A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D8898B4E-D0FC-40B2-A0BE-86D977C23F59}"/>
    <w:embedBold r:id="rId8" w:fontKey="{229B26BF-3602-49F6-9F12-E2F25DDD7261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F3790917-DCE3-4009-8763-88B33AB939C0}"/>
    <w:embedBold r:id="rId10" w:fontKey="{4F5C7074-F19C-48CC-A421-A63AF994A759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7BB7413F-5A67-43C2-B233-FC3DD54A2E7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F544E21-7288-43E6-BFF8-102E64202FB9}"/>
    <w:embedBold r:id="rId13" w:fontKey="{18696CE9-172A-47D8-B14B-56CFE65B0D4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4798041D-6480-4C20-AC69-6822C93658F7}"/>
    <w:embedBold r:id="rId15" w:fontKey="{870DD837-2208-4CED-969A-401D099A2B0E}"/>
    <w:embedBoldItalic r:id="rId16" w:fontKey="{84104A06-A0AF-42F5-A8DA-C2BB7BAF7C2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DF1E9995-B814-46AF-8F4F-8802D32A481A}"/>
    <w:embedBold r:id="rId18" w:fontKey="{2FEDDE8C-E2A2-4EC3-AEB8-4AFF1F13D148}"/>
    <w:embedBoldItalic r:id="rId19" w:fontKey="{350E6835-9457-4847-986D-18553153E03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E02B0A03-AAE2-4F34-8CEF-4EEE02353108}"/>
    <w:embedBold r:id="rId21" w:fontKey="{E060346B-ED0B-41CF-8A67-FA9AE9A51351}"/>
    <w:embedBoldItalic r:id="rId22" w:fontKey="{1A442BE7-EC3D-407A-B342-87AEABF10125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1EEA149E-2D8B-480D-84BB-5E14CB8FF30A}"/>
    <w:embedBold r:id="rId24" w:fontKey="{9BDC1E10-578B-4221-90D3-1C13A8F88082}"/>
    <w:embedItalic r:id="rId25" w:fontKey="{E1F8BC5E-1B38-4EDA-8A60-2A28E4BFA2E7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2C5EDB73-260E-4F88-8A9F-5E9F54B4AEB7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1151DF65-74F1-449B-85EA-3A17F93EEE93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706997C2-C60D-44A6-A9C3-4C33B4712D7B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1849D103-DE9B-42B5-8908-427EC2D565A8}"/>
    <w:embedBold r:id="rId30" w:fontKey="{6E2333B7-D716-4890-9DE6-4377E8637AAF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249BEAB6-15DB-48BF-B746-17E539F6870A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5BED4F22-9743-420C-986C-F0151C5FFF01}"/>
    <w:embedBold r:id="rId33" w:fontKey="{8589A22F-8189-4879-A874-C00F8F97F16C}"/>
    <w:embedBoldItalic r:id="rId34" w:fontKey="{F9B3EFE9-BB58-4F21-9D1A-6712149BC77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61CBA" w:rsidRDefault="00A61CBA" w:rsidP="00235F65">
    <w:pPr>
      <w:pStyle w:val="Footer"/>
      <w:rPr>
        <w:noProof w:val="0"/>
        <w:rtl/>
      </w:rPr>
    </w:pPr>
  </w:p>
  <w:p w:rsidR="00A61CBA" w:rsidRDefault="00A61CBA" w:rsidP="00235F65">
    <w:pPr>
      <w:pStyle w:val="Footer"/>
      <w:rPr>
        <w:noProof w:val="0"/>
        <w:rtl/>
      </w:rPr>
    </w:pPr>
  </w:p>
  <w:p w:rsidR="00A61CBA" w:rsidRDefault="00A61CBA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F46B67" w:rsidRDefault="00F46B67" w:rsidP="00235F65">
      <w:r>
        <w:separator/>
      </w:r>
    </w:p>
  </w:footnote>
  <w:footnote w:type="continuationSeparator" w:id="0">
    <w:p w:rsidR="00F46B67" w:rsidRDefault="00F46B67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61CBA" w:rsidRPr="00711431" w:rsidRDefault="00F46B67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A61CBA" w:rsidRPr="00711431" w:rsidRDefault="00A61CB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21477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A61CBA" w:rsidRPr="00711431" w:rsidRDefault="00A61CB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A61CBA" w:rsidRDefault="00A61CBA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21477C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A61CBA" w:rsidRPr="00711431" w:rsidRDefault="00F46B6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A61CBA" w:rsidRPr="00AB587C" w:rsidRDefault="00A61CBA" w:rsidP="002E0079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(1433_05)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61CBA" w:rsidRPr="00711431" w:rsidRDefault="00F46B67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A61CBA" w:rsidRDefault="00A61CBA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21477C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A61CBA" w:rsidRPr="00711431" w:rsidRDefault="00F46B67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A61CBA" w:rsidRPr="00711431" w:rsidRDefault="00A61CBA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A61CBA" w:rsidRPr="00711431" w:rsidRDefault="00A61CB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21477C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A61CBA" w:rsidRPr="00711431" w:rsidRDefault="00A61CBA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A61CBA" w:rsidRPr="00711431" w:rsidRDefault="00A61CBA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21477C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77C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CF3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3EDA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359"/>
    <w:rsid w:val="0079408E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466C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6A4E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CBA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A6D"/>
    <w:rsid w:val="00D420DF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B67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879810C1-1481-4EE3-9C3E-2247E11818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3E3196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01049D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1049D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1049D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812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48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54F2A-26D0-42C7-BE46-E77963D127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13667</TotalTime>
  <Pages>1</Pages>
  <Words>1615</Words>
  <Characters>9208</Characters>
  <Application>Microsoft Office Word</Application>
  <DocSecurity>0</DocSecurity>
  <Lines>76</Lines>
  <Paragraphs>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10802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141</cp:revision>
  <cp:lastPrinted>2016-06-20T10:01:00Z</cp:lastPrinted>
  <dcterms:created xsi:type="dcterms:W3CDTF">2012-09-10T20:05:00Z</dcterms:created>
  <dcterms:modified xsi:type="dcterms:W3CDTF">2020-02-01T04:30:00Z</dcterms:modified>
</cp:coreProperties>
</file>