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8EF" w:rsidRPr="00505773" w:rsidRDefault="00B068EF" w:rsidP="002756FA">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505773">
        <w:rPr>
          <w:rFonts w:asciiTheme="minorBidi" w:hAnsiTheme="minorBidi" w:cstheme="minorBidi" w:hint="cs"/>
          <w:noProof/>
          <w:color w:val="0070C0"/>
          <w:spacing w:val="-2"/>
          <w:position w:val="6"/>
          <w:sz w:val="28"/>
          <w:szCs w:val="28"/>
          <w:rtl/>
        </w:rPr>
        <w:t>تفضيل من أنفق من الصحابة قبل الفتح، والمراد بالفتح</w:t>
      </w:r>
    </w:p>
    <w:p w:rsidR="00B068EF" w:rsidRPr="00505773" w:rsidRDefault="00B068EF" w:rsidP="002756FA">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505773">
        <w:rPr>
          <w:rFonts w:asciiTheme="minorBidi" w:hAnsiTheme="minorBidi" w:cstheme="minorBidi" w:hint="cs"/>
          <w:noProof/>
          <w:color w:val="0070C0"/>
          <w:spacing w:val="-2"/>
          <w:position w:val="6"/>
          <w:sz w:val="28"/>
          <w:szCs w:val="28"/>
          <w:rtl/>
        </w:rPr>
        <w:t>الإيمان</w:t>
      </w:r>
    </w:p>
    <w:p w:rsidR="00CF11E6" w:rsidRPr="002756FA" w:rsidRDefault="00B068EF" w:rsidP="002756FA">
      <w:pPr>
        <w:jc w:val="both"/>
        <w:rPr>
          <w:rFonts w:ascii="Simplified Arabic" w:hAnsi="Simplified Arabic" w:cs="Simplified Arabic"/>
        </w:rPr>
      </w:pPr>
      <w:r w:rsidRPr="002756FA">
        <w:rPr>
          <w:rFonts w:ascii="Simplified Arabic" w:hAnsi="Simplified Arabic" w:cs="Simplified Arabic"/>
          <w:noProof/>
          <w:spacing w:val="-2"/>
          <w:position w:val="6"/>
          <w:sz w:val="28"/>
          <w:szCs w:val="28"/>
          <w:rtl/>
        </w:rPr>
        <w:t xml:space="preserve">أهل السنة يفضلونَ مَن أنفَقَ مِن قبلِ الفتحِ -وهو صلحُ الحُديبيَةِ- وقاتَلَ علَى مَن أنفَقَ مِن بعدِه وقاتَل، وإذا أطلق الفتحِ؛ فالمرادُ به فتحُ مكَّةَ، لكنَّ المقصودَ هُنا هو صلحُ الحُديبيةِ؛ لأنَّ سورةَ الفتحِ نزلَت علَى إثرِ صلحِ الحُديبيةِ وهو فتحٌ بالإجماعِ، وفيها: </w:t>
      </w:r>
      <w:r w:rsidRPr="002756FA">
        <w:rPr>
          <w:rFonts w:ascii="Simplified Arabic" w:hAnsi="Simplified Arabic" w:cs="Simplified Arabic"/>
          <w:b/>
          <w:bCs/>
          <w:noProof/>
          <w:color w:val="FF0000"/>
          <w:spacing w:val="-2"/>
          <w:position w:val="6"/>
          <w:sz w:val="28"/>
          <w:szCs w:val="28"/>
          <w:rtl/>
        </w:rPr>
        <w:t>{إِنَّا فَتَحْنَا لَكَ فَتْحًا مُبِينًا }</w:t>
      </w:r>
      <w:r w:rsidRPr="002756FA">
        <w:rPr>
          <w:rFonts w:ascii="Simplified Arabic" w:hAnsi="Simplified Arabic" w:cs="Simplified Arabic"/>
          <w:noProof/>
          <w:color w:val="FF0000"/>
          <w:spacing w:val="-2"/>
          <w:position w:val="6"/>
          <w:sz w:val="28"/>
          <w:szCs w:val="28"/>
          <w:rtl/>
        </w:rPr>
        <w:t xml:space="preserve"> [الفتح: 1]</w:t>
      </w:r>
      <w:r w:rsidRPr="002756FA">
        <w:rPr>
          <w:rFonts w:ascii="Simplified Arabic" w:hAnsi="Simplified Arabic" w:cs="Simplified Arabic"/>
          <w:noProof/>
          <w:spacing w:val="-2"/>
          <w:position w:val="6"/>
          <w:sz w:val="28"/>
          <w:szCs w:val="28"/>
          <w:rtl/>
        </w:rPr>
        <w:t xml:space="preserve">. ولا شكَّ أنَّ مُقدّماتِ الفتحِ فتحٌ، وإذا قلْنا إنَّ المرادَ به فتحُ مكَّةَ نكونُ قد خالفْنا قولَ اللهِ -جلَّ وعلا-: </w:t>
      </w:r>
      <w:r w:rsidRPr="002756FA">
        <w:rPr>
          <w:rFonts w:ascii="Simplified Arabic" w:hAnsi="Simplified Arabic" w:cs="Simplified Arabic"/>
          <w:b/>
          <w:bCs/>
          <w:noProof/>
          <w:color w:val="FF0000"/>
          <w:spacing w:val="-2"/>
          <w:position w:val="6"/>
          <w:sz w:val="28"/>
          <w:szCs w:val="28"/>
          <w:rtl/>
        </w:rPr>
        <w:t>{إِنَّا فَتَحْنَا لَكَ فَتْحًا مُبِينًا }</w:t>
      </w:r>
      <w:r w:rsidRPr="002756FA">
        <w:rPr>
          <w:rFonts w:ascii="Simplified Arabic" w:hAnsi="Simplified Arabic" w:cs="Simplified Arabic"/>
          <w:noProof/>
          <w:spacing w:val="-2"/>
          <w:position w:val="6"/>
          <w:sz w:val="28"/>
          <w:szCs w:val="28"/>
          <w:rtl/>
        </w:rPr>
        <w:t xml:space="preserve">. وفتحِ مكةَ أيضًا فتحٌ ولا خلاف في هذا أيضا، فقد أسلمَ أهلُ مكةَ ودخَلَ الناسُ في دينِ اللهِ أفواجًا، كما قال تعالى: </w:t>
      </w:r>
      <w:r w:rsidRPr="002756FA">
        <w:rPr>
          <w:rFonts w:ascii="Simplified Arabic" w:hAnsi="Simplified Arabic" w:cs="Simplified Arabic"/>
          <w:b/>
          <w:bCs/>
          <w:noProof/>
          <w:color w:val="FF0000"/>
          <w:spacing w:val="-2"/>
          <w:position w:val="6"/>
          <w:sz w:val="28"/>
          <w:szCs w:val="28"/>
          <w:rtl/>
        </w:rPr>
        <w:t>{إِذَا جَاءَ نَصْرُ اللَّهِ وَالْفَتْحُ }</w:t>
      </w:r>
      <w:r w:rsidRPr="002756FA">
        <w:rPr>
          <w:rFonts w:ascii="Simplified Arabic" w:hAnsi="Simplified Arabic" w:cs="Simplified Arabic"/>
          <w:noProof/>
          <w:color w:val="FF0000"/>
          <w:spacing w:val="-2"/>
          <w:position w:val="6"/>
          <w:sz w:val="28"/>
          <w:szCs w:val="28"/>
          <w:rtl/>
        </w:rPr>
        <w:t xml:space="preserve"> [النصر: 1]. </w:t>
      </w:r>
      <w:r w:rsidRPr="002756FA">
        <w:rPr>
          <w:rFonts w:ascii="Simplified Arabic" w:hAnsi="Simplified Arabic" w:cs="Simplified Arabic"/>
          <w:noProof/>
          <w:spacing w:val="-2"/>
          <w:position w:val="6"/>
          <w:sz w:val="28"/>
          <w:szCs w:val="28"/>
          <w:rtl/>
        </w:rPr>
        <w:t xml:space="preserve">فالفتحُ أعمُّ مِن أن يكونَ فتح مكَّةَ أو </w:t>
      </w:r>
      <w:bookmarkStart w:id="0" w:name="_GoBack"/>
      <w:bookmarkEnd w:id="0"/>
      <w:r w:rsidRPr="002756FA">
        <w:rPr>
          <w:rFonts w:ascii="Simplified Arabic" w:hAnsi="Simplified Arabic" w:cs="Simplified Arabic"/>
          <w:noProof/>
          <w:spacing w:val="-2"/>
          <w:position w:val="6"/>
          <w:sz w:val="28"/>
          <w:szCs w:val="28"/>
          <w:rtl/>
        </w:rPr>
        <w:t>صلحِ الحُديبيةِ أو ما أشبَه ذلكَ. ولا يلزمُ أن يكونَ تفسيرُ الكلمةِ الواحدةِ في النصوصِ واحدًا، وقد تكرَّرَت في القرآنِ الكريم ألفاظٌ كثيرةٌ، لها في كلِّ موضعٍ تفسيرٌ بما يُناسبُ السياقَ. فإذا نظرْنا إلى السببِ في تفضيلِ الإنفاقِ والقتالِ فإنَّه بالنسبةِ لفتحِ مكَّةَ أظهرُ، فبعدَ صلحِ الحديبيةِ أمِنَ الناس، لكن الشدَّةَ لم تنتَهِ بصلحِ الحديبيةِ، وإنَّما استمرَّت إلى فتحِ مكَّةَ، ولم تتوسَّعْ أحوالُهم مثلَ سعتِها بعدَ فتحِ مكَّةَ، فإذا نظرْنا إلى هذه العلَّةِ رجَّحْنا أنَّ المرادَ بالفتحِ فتحُ مكةَ.</w:t>
      </w:r>
    </w:p>
    <w:sectPr w:rsidR="00CF11E6" w:rsidRPr="002756FA"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6956332-C465-43F4-96FC-C2E4F523B475}"/>
    <w:embedBold r:id="rId2" w:fontKey="{9F819075-A010-42FC-A8EA-9B96E8A69550}"/>
  </w:font>
  <w:font w:name="Arial">
    <w:panose1 w:val="020B0604020202020204"/>
    <w:charset w:val="00"/>
    <w:family w:val="swiss"/>
    <w:pitch w:val="variable"/>
    <w:sig w:usb0="E0002EFF" w:usb1="C0007843" w:usb2="00000009" w:usb3="00000000" w:csb0="000001FF" w:csb1="00000000"/>
    <w:embedRegular r:id="rId3" w:fontKey="{5C4EBDE4-05B0-4E41-A0A6-09183CA0F7CA}"/>
  </w:font>
  <w:font w:name="Traditional Arabic">
    <w:panose1 w:val="02020603050405020304"/>
    <w:charset w:val="00"/>
    <w:family w:val="roman"/>
    <w:pitch w:val="variable"/>
    <w:sig w:usb0="00002003" w:usb1="80000000" w:usb2="00000008" w:usb3="00000000" w:csb0="00000041" w:csb1="00000000"/>
    <w:embedRegular r:id="rId4" w:fontKey="{1B7E79AA-F440-4258-B4CA-B6535257E320}"/>
  </w:font>
  <w:font w:name="Times New Roman">
    <w:panose1 w:val="02020603050405020304"/>
    <w:charset w:val="00"/>
    <w:family w:val="roman"/>
    <w:pitch w:val="variable"/>
    <w:sig w:usb0="E0002EFF" w:usb1="C000785B" w:usb2="00000009" w:usb3="00000000" w:csb0="000001FF" w:csb1="00000000"/>
    <w:embedRegular r:id="rId5" w:fontKey="{D89D150A-CB01-4299-B382-3431A789B8C1}"/>
  </w:font>
  <w:font w:name="Simplified Arabic">
    <w:panose1 w:val="02020603050405020304"/>
    <w:charset w:val="00"/>
    <w:family w:val="roman"/>
    <w:pitch w:val="variable"/>
    <w:sig w:usb0="00002003" w:usb1="80000000" w:usb2="00000008" w:usb3="00000000" w:csb0="00000041" w:csb1="00000000"/>
    <w:embedRegular r:id="rId6" w:fontKey="{94BF1401-F9DF-48CD-B41D-7B71B3A9C0C1}"/>
    <w:embedBold r:id="rId7" w:fontKey="{00B05B10-B4E7-42CD-96A3-EAB048EC538A}"/>
  </w:font>
  <w:font w:name="Cambria">
    <w:panose1 w:val="02040503050406030204"/>
    <w:charset w:val="00"/>
    <w:family w:val="roman"/>
    <w:pitch w:val="variable"/>
    <w:sig w:usb0="E00002FF" w:usb1="400004FF" w:usb2="00000000" w:usb3="00000000" w:csb0="0000019F" w:csb1="00000000"/>
    <w:embedRegular r:id="rId8" w:fontKey="{37E5B2CE-6728-4313-88C4-E59F4861B5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1C7"/>
    <w:rsid w:val="000141C7"/>
    <w:rsid w:val="002756FA"/>
    <w:rsid w:val="0073647D"/>
    <w:rsid w:val="00B068EF"/>
    <w:rsid w:val="00CF11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425C1-7383-40BA-A4D8-EFAC3145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8EF"/>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2017-07-02T07:55:00Z</dcterms:created>
  <dcterms:modified xsi:type="dcterms:W3CDTF">2017-07-24T19:58:00Z</dcterms:modified>
</cp:coreProperties>
</file>