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229" w:rsidRPr="009C26F4" w:rsidRDefault="00B50229" w:rsidP="0098167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C26F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ضبط اسم الكِرماني شارح (صحيح البخاري)</w:t>
      </w:r>
    </w:p>
    <w:p w:rsidR="00B50229" w:rsidRPr="009C26F4" w:rsidRDefault="00B50229" w:rsidP="0098167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C26F4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السير والتراجم</w:t>
      </w:r>
    </w:p>
    <w:p w:rsidR="007156B3" w:rsidRDefault="00B50229" w:rsidP="0098167C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شمس الدين محمد بن يوسف </w:t>
      </w:r>
      <w:r>
        <w:rPr>
          <w:rFonts w:ascii="Simplified Arabic" w:hAnsi="Simplified Arabic" w:cs="Simplified Arabic"/>
          <w:sz w:val="28"/>
          <w:szCs w:val="28"/>
          <w:rtl/>
        </w:rPr>
        <w:t>الكِرماني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مؤلف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كتاب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(الكواكب الدراري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شرح صحيح البخاري)، نسبته (الكِرماني)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بكسر الكاف، وإن كان الدارج على ألسنة الكثير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وقاله النووي وغيره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أنه بفتح الكاف (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الكَرماني)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لكن الكِرماني نفسه ضبطها بكسر الكاف، ولما ورد ذكر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كِرمان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الجزء التاسع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كتابه (الكواكب الدراري)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159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رمان بكسر الكاف، وقال النووي: بفتحها، أقول: هو بلدنا وأهل البلد أعلم ببلدهم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غيرهم، وهم متفقون على كسرها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وفي الجزء 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لرابع والعشرين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205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المشهور عند المحدثين بفتح الكاف، لكن أهلها يقولون</w:t>
      </w:r>
      <w:r>
        <w:rPr>
          <w:rFonts w:ascii="Simplified Arabic" w:hAnsi="Simplified Arabic" w:cs="Simplified Arabic"/>
          <w:sz w:val="28"/>
          <w:szCs w:val="28"/>
          <w:rtl/>
        </w:rPr>
        <w:t>: بالكسر، وأهل مكة أدرى بشعابها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6122F2-56D7-415A-9B12-D7B1BE825A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5BA9995-685B-4226-BA82-CCF73C3678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CED1531-4CFE-4925-A7C6-03FB24827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F5B9AE9-EF5F-49D1-A1D3-92BBDD7A0B1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7152E6D-6BA0-467A-A332-4FD573FEA6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6896325-7F29-40CC-B627-73A0FF49D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711"/>
    <w:rsid w:val="005E7711"/>
    <w:rsid w:val="007156B3"/>
    <w:rsid w:val="0073647D"/>
    <w:rsid w:val="0098167C"/>
    <w:rsid w:val="00B5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DB91DF-8BC6-4B2B-B3DA-6B55DAF4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22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2016-05-15T06:45:00Z</dcterms:created>
  <dcterms:modified xsi:type="dcterms:W3CDTF">2017-01-02T15:47:00Z</dcterms:modified>
</cp:coreProperties>
</file>